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№309/06.07.2023 по ч. нак. д. №557/2023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309</w:t>
        <w:tab/>
        <w:br/>
        <w:tab/>
        <w:t xml:space="preserve"/>
        <w:tab/>
        <w:br/>
        <w:tab/>
        <w:t xml:space="preserve"> гр. София, 05.07.2023 г.</w:t>
        <w:tab/>
        <w:br/>
        <w:tab/>
        <w:t xml:space="preserve"/>
        <w:tab/>
        <w:br/>
        <w:tab/>
        <w:t xml:space="preserve">ВЪРХОВЕН КАСАЦИОНЕН СЪД в закрито заседание на пети юли през две хиляди двадесет и трета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като разгледа докладваното от Ружена Керанова Касационно частно наказателно дело № 20238003200557 по описа за 2023 година Производството е образувано по чл. 43, т. 3 от НПК. С определение № 848/14.06.2023г., постановено по АНД №2511/2023 г. по описа на Районен съд – Варна,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По внесено от Районна прокуратура – Варна предложение за освобождаване от наказателна отговорност с налагане на административно наказание е образувано АНД № 2630/2022 г. по описа на Районен съд – Варна срещу Н. А. Н. за престъпление по чл. 131, ал. 1, т. 12 във вр. с чл. 130, ал.2 от НК. Съдебното производство е прекратено с определение № 369/28.02.2023г. и е изпратено на Върховният касационен съд за определяне на друг, равен по степен съд, който да разгледа делото, поради това, че всички съдии са се отвели и компетентния съд не може да образува състав за разглеждането му. С определение № 151/12.04.2023 г., постановено по ЧНД № 195/2023 г., ВКС, второ н. о. на основание чл. 43, т. 3 от НПК изпратил прекратеното АНД №2630/2022 г. на Районен съд – Варна за разглеждане от Районен съд – Провадия.</w:t>
        <w:tab/>
        <w:br/>
        <w:tab/>
        <w:t xml:space="preserve"/>
        <w:tab/>
        <w:br/>
        <w:tab/>
        <w:t xml:space="preserve">В Районен съд – Провадия е образувано АНД № 152/2023 г. Съдиите от този съд са се отвели на основание чл. 29, ал.2 от НПК от разглеждането на делото, поради което същото отново е изпратено на Върховния касационен съд на основание чл. 43, т. 3 от НПК. С определение № 223/25.05.2023 г., постановено по ч. н.д. № 419/2023 г., Върховният касационен съд, първо н. о., на основание чл. 43, т. 3 от НПК изпратил прекратеното АНД № 152/2023 г. на Районен съд - Провадия за разглеждане от Районен съд - Варна.</w:t>
        <w:tab/>
        <w:br/>
        <w:tab/>
        <w:t xml:space="preserve"/>
        <w:tab/>
        <w:br/>
        <w:tab/>
        <w:t xml:space="preserve">В последният съд е образувано АНД № 2511/2023 г., като с цитираното по-горе определение № 848/14.06.2023 г. е удостоверено, че съдиите от Районен съд - Варна са заявили своя отвод при предходното постъпване на делото в съда, трима от съдиите са изключени от разпределението на делото поради ползване на отпуск за отглеждане на дете, съответно продължителен отпуск поради временна нетрудоспособност, а други двама от персоналния състав на съда са командировани в друг съдебен орган. С оглед на посоченото е прието, че Районен съд – Варна не може да образува съдебен състав и е постановено делото да се изпрати на Върховният касационен съд за определяне на друг, равен по степен съд, който да го разгледа.</w:t>
        <w:tab/>
        <w:br/>
        <w:tab/>
        <w:t xml:space="preserve"/>
        <w:tab/>
        <w:br/>
        <w:tab/>
        <w:t xml:space="preserve">Отразените данни обосновават наличие на процесуалните предпоставки на чл. 43, т. 3 от НПК и делото следва да бъде възложено на друг, еднакъв по степен съд, в териториална близост до гр. Варна, за да бъдат изпълнени изискванията на закона и същевременно да се избегнат деловодните затруднения, а именно на Районен съд - Балчик.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т.3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АНД № 2511/2023 г. по описа на Районен съд – Варна за разглеждане от Районен съд – Балчик.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Варна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