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№60164/05.11.2021 по гр. д. №2199/2021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60164</w:t>
        <w:tab/>
        <w:br/>
        <w:tab/>
        <w:t xml:space="preserve"/>
        <w:tab/>
        <w:br/>
        <w:tab/>
        <w:t xml:space="preserve">София, 05.11.2021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октомври през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2199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е по касационна жалба на Р. Я. К., действаща като ЕТ „Ерма-90-Ружена Куртева“, [населено място] чрез пълномощника й адвокат Т. С. против решение № 9 от 10.02.2021 г., постановено по гр. д. № 281 по описа за 2020 г. на Окръжен съд-Разград, с което е обезсилено решение № 332 от 5.10.2020 г. по гр. д. № 729/2020 г. на Районен съд-Разград и е прекратено производството по предявения от Р. Я. К., действаща като ЕТ „Ерма-90-Ружена Куртева“, гр.Силистра против Районен съд-Силистра иск за прогласяване нищожност на решение № 443/18.12.2018 г. по гр. д. № 1419/2017 г. на Районен съд-Силистра.</w:t>
        <w:tab/>
        <w:br/>
        <w:tab/>
        <w:t xml:space="preserve"/>
        <w:tab/>
        <w:br/>
        <w:tab/>
        <w:t xml:space="preserve">Настоящият съдебен състав констатира, че е участвал в производството по инстанционен контрол на процесното решение № 443/18.12.2018 г. по гр. д. № 1419/2017 г. на Районен съд-Силистра, като с определение № 50 от 5.02.2020 г. по гр. д. № 2891/2019 г. на ВКС, II гр. о. не е допуснал касационно обжалване на потвърждаващото го въззивно решение, т. е. изразил е становище за неговата валидност.</w:t>
        <w:tab/>
        <w:br/>
        <w:tab/>
        <w:t xml:space="preserve"/>
        <w:tab/>
        <w:br/>
        <w:tab/>
        <w:t xml:space="preserve">Поради изложеното и на основание чл.22, ал.1, т.6 ГПК настоящият съдебен състав на ВКС, II гр. о. следва да се отведе от разглеждането на гр. д. № 2199/2021 г.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:ОТВЕЖДА съдия Камелия Маринова, съдия Веселка Марева и съдия Емилия Донкова от разглеждането на гр. д. № 2199 по описа за 2021 г. на ВКС, II гр. о.</w:t>
        <w:tab/>
        <w:br/>
        <w:tab/>
        <w:t xml:space="preserve"/>
        <w:tab/>
        <w:br/>
        <w:tab/>
        <w:t xml:space="preserve">Делото да се докладва за ново разпределение.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