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№697/27.09.2023 по ч. търг. д. №1027/2023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697 </w:t>
        <w:tab/>
        <w:br/>
        <w:tab/>
        <w:t xml:space="preserve"/>
        <w:tab/>
        <w:br/>
        <w:tab/>
        <w:t xml:space="preserve"> [населено място] ,27.09.2023 г. 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заседание на двадесети септември, през две хиляди двадесет и трета година, в състав : 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ч. т.д.№ 1027/2023 год. и за да се произнесе съобрази следното :</w:t>
        <w:tab/>
        <w:br/>
        <w:tab/>
        <w:t xml:space="preserve"/>
        <w:tab/>
        <w:br/>
        <w:tab/>
        <w:t xml:space="preserve">Производството е по чл.274, ал.3, т.1 ГПК.</w:t>
        <w:tab/>
        <w:br/>
        <w:tab/>
        <w:t xml:space="preserve"/>
        <w:tab/>
        <w:br/>
        <w:tab/>
        <w:t xml:space="preserve">Образувано е по частна касационна жалба на ищеца по делото „Марина Гардън“ЕООД /в несъстоятелност/, чрез процесуален представител, срещу Определение № 1552 от 24.04.2023г. по в. ч.гр. д. № 783/2023г. на Окръжен съд - Варна, с което е потвърдено Определение № 51 от 12.01.2023г., постановено по гр. д. № 1039/22г. на РС-Провадия. С първоинстанционния акт е прекратено производството по делото поради недопустимост на предявения иск. </w:t>
        <w:tab/>
        <w:br/>
        <w:tab/>
        <w:t xml:space="preserve"/>
        <w:tab/>
        <w:br/>
        <w:tab/>
        <w:t xml:space="preserve">Оплакванията на частния касатор са за наличието на всички касационни основания по чл.281,т.3 ГПК. Поддържат допуснато от въззивния съд процесуално нарушение, поради непроизнасяне по всички възражения в частната жалба, както и несъгласие с решаващия извод на съда, възприел предявения иск като акцесорен /спомагателен/ на друг /главен/ иск по чл.124 ГПК за установяване между страните на съществуващо арендно правоотношение, какъвто не бил предявен. </w:t>
        <w:tab/>
        <w:br/>
        <w:tab/>
        <w:t xml:space="preserve"/>
        <w:tab/>
        <w:br/>
        <w:tab/>
        <w:t xml:space="preserve">С жалбата е представено изложение по чл.284, ал.3, т.1 ГПК, в което приложното поле на касационното обжалване е обосновано с основанията по чл.280, ал.1, т.1 и т.3 ГПК и чл.280, ал.2, пр.3 ГПК. </w:t>
        <w:tab/>
        <w:br/>
        <w:tab/>
        <w:t xml:space="preserve"/>
        <w:tab/>
        <w:br/>
        <w:tab/>
        <w:t xml:space="preserve">В срока по чл.276, ал.1 ГПК не е подаден отговор на частната касационната жалба.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по делото намира, че макар частната касационна жалба да е подадена от надлежна страна в срока по чл.275 ГПК срещу определение на въззивен съд, което подлежи на касационно обжалване при предпоставките на чл.280, ал.1 и ал.2 ГПК, образуваното по повод на частната жалба касационно производство е недопустимо по следните съображения : </w:t>
        <w:tab/>
        <w:br/>
        <w:tab/>
        <w:t xml:space="preserve"/>
        <w:tab/>
        <w:br/>
        <w:tab/>
        <w:t xml:space="preserve">След датата на подаване на частната касационна жалба и образуване на производството по настоящото дело № 1027/2023г. е постановено Решение № 330 от 24.07.2023г. по т. д. № 169/2022г. на Окръжен съд-Варна, с което на основание чл.632, ал.4 ТЗ е прекратено производството по несъстоятелност на „Марина Гардън“ ЕООД/н./ и е постановено заличаване на дружеството от Търговския регистър. Решението е влязло в сила на 04.08.2023 г. - след датата на подаване на частната касационна жалба. От извършена служебна справка в Търговския регистър се установява, че на основание влязлото в сила решение по т. д. № 169/2022г. на Окръжен съд - Варна „Марина Гардън“ ЕООД/н./ е заличено от Търговския регистър на 14.08.2023 г. </w:t>
        <w:tab/>
        <w:br/>
        <w:tab/>
        <w:t xml:space="preserve"/>
        <w:tab/>
        <w:br/>
        <w:tab/>
        <w:t xml:space="preserve"> С вписване на заличаването ищецът по иска с правно основание чл.537, ал.2 ГПК във вр. с чл.88 ЗКИР „Марина Гардън“ ЕООД/н./ е загубил качеството си на юридическо лице. Със загубата на правосубектност е отпаднала и процесуалната правоспособност на дружеството да участва като страна - ищец и ответник, в гражданския процес. Процесуалната правоспособност е абсолютна положителна процесуална предпоставка за съществуването и за надлежното упражняване на правото на иск от и срещу дружеството, за която съдът следи служебно по време на висящността на делото във всички негови фази. Заличаването на „Марина Гардън“ ЕООД/н./ от Търговския регистър съставлява процесуална пречка за провеждане на касационното производство с участие на всички надлежни страни по предявения иск и с оглед на това производството подлежи на прекратяване като недопустимо. </w:t>
        <w:tab/>
        <w:br/>
        <w:tab/>
        <w:t xml:space="preserve"/>
        <w:tab/>
        <w:br/>
        <w:tab/>
        <w:t xml:space="preserve">По изложените съображения производството по т. д. № 1027/2023 г. по описа на ВКС, Търговска колегия, следва да бъде прекратено като процесуално недопустимо.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ПРЕКРАТЯВА производството по т. д. № 1027/2023 г. по описа на ВКС, Търговска колегия. 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ВКС, Търговска колегия, в едноседмичен срок от връчването. </w:t>
        <w:tab/>
        <w:br/>
        <w:tab/>
        <w:t xml:space="preserve"/>
        <w:tab/>
        <w:br/>
        <w:tab/>
        <w:t xml:space="preserve">ПРЕДСЕДАТЕЛ 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