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№292/23.01.2024 по гр. д. №2745/2023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292</w:t>
        <w:tab/>
        <w:br/>
        <w:tab/>
        <w:t xml:space="preserve"/>
        <w:tab/>
        <w:br/>
        <w:tab/>
        <w:t xml:space="preserve">София, 23.01. 2024 г. </w:t>
        <w:tab/>
        <w:br/>
        <w:tab/>
        <w:t xml:space="preserve"/>
        <w:tab/>
        <w:br/>
        <w:tab/>
        <w:t xml:space="preserve">Върховният касационен съд, Първо гражданско отделение, в закрито заседание на осемнадесети януари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2745 от 2023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с вх. № 1281/09.03.2023г., подадена от З. С. С., допълнена с касационна жалба с вх.№2653/22.05.2023г., подадена от адв. А. Д. Д.-М. от АК-Велико Т. в качеството й на процесуален представител на З. С. С., срещу решение № 18 от 23.02.2023г., постановено по в. гр. д. № 293/2022г. на Апелативен съд-Велико Т., Трети граждански и търговски състав, потвърждаващо решението на първоинстанционния съд, с което е отхвърлен предявеният от З. С. С. против Прокуратурата на Република България иск с правно основание чл. 49 във вр. с чл. 45 ЗЗД за сумата от 30000 лв., претендирана като обезщетение за неимуществени вреди - страх, психически стрес, суицидни мисли и действия чрез рязане на вени, отравяне с хапчета и обесване, безсъние, чувство за лишаване от възможността след ново разследване да получи справедлив процес и справедлива присъда, лишаване от свобода чрез изтърпяване на наказание „доживотен затвор“ без право на замяна, нервни кризи, отчаяние, гняв, физически болки, загуба на доверие в прокуратурата и във възможността да бъде свободен, претърпени през периода 02.01.2018г.-02.09.2021г. в резултат на действията и бездействията на служителите на Прокуратурата на Република България в Окръжна прокуратура П., Апелативна прокуратура Велико Т. и Върховна касационна прокуратура по повод подадени от ищеца молби с искания да се възобнови разследването във връзка с убийството на К. Г., за което ищецът е осъден с влязла в сила присъда по НОХД №351/2014г. по описа на Окръжен съд-Плевен, въз основа на посочени от ищеца нови доказателства, по които молби са постановени откази на 02.01.2018г., 23.05.2018г. и 20.01.2021г., ведно със законната лихва върху сумата от 30000 лв. от 02.01.2018г. до окончателното й изплащане. </w:t>
        <w:tab/>
        <w:br/>
        <w:tab/>
        <w:t xml:space="preserve"/>
        <w:tab/>
        <w:br/>
        <w:tab/>
        <w:t xml:space="preserve">В касационната жалба са развити доводи, че обжалваното въззивно решение е неправилно, постановено в нарушение на материалния закон и необосновано, с оглед на което се иска същото да бъде допуснато до касационно обжалване и предявената претенция бъде уважена.</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реда на чл. 280, ал. 2, като се твърди, че постановеното от въззивния съд решение е очевидно неправилно. Изложени са съображения, че обжалваният съдебен акт не съдържа съображения защо съдът не е обсъдил изложените от касатора обстоятелства и писмените доказателства, които ги подкрепят; че Плевенският окръжен съд е излязъл извън предмета на делото като е обсъждал мотивите на НОХД №351/2014г., опорочавайки по този начин процеса, тъй като не е изследвал доказателствата, касаещи настоящия спор; че не е обсъдена медицинската документация, отразяваща здравословното състояние на касатора, като по този начин последният е лишен от възможността да се преценят претърпените вреди, причинени от ответника.</w:t>
        <w:tab/>
        <w:br/>
        <w:tab/>
        <w:t xml:space="preserve"/>
        <w:tab/>
        <w:br/>
        <w:tab/>
        <w:t xml:space="preserve">Поддържа се също така, че съдът не е обсъдил всички доказателства по делото, представени от касатора в подкрепа на исковата му молба.</w:t>
        <w:tab/>
        <w:br/>
        <w:tab/>
        <w:t xml:space="preserve"/>
        <w:tab/>
        <w:br/>
        <w:tab/>
        <w:t xml:space="preserve">В подадената лично от З. С. С. касационна жалба се поддържа, че въззивният съд не е изискал информация от медицинския център за претърпените от него болки и страдания; че прокуратурата не е разпитала истинския убиец на К. Г. С., а именно бившия й съпруг С. А. Е. и е отказала да възобнови делото без да е извършила никакви действия; че въззивният съд не е изискал доказателствата и е забавил постановяването на решението си с три месеца, от което той получил нервни кризи.</w:t>
        <w:tab/>
        <w:br/>
        <w:tab/>
        <w:t xml:space="preserve"/>
        <w:tab/>
        <w:br/>
        <w:tab/>
        <w:t xml:space="preserve">В писмен отговор в срока по чл. 287, ал. 1 ГПК Прокуратурата на Република България чрез процесуалния си представител юрисконсулт С. Паунова, изразява становище, че не са налице основания за допускане до касационно обжалване на въззивното решение, респ. за неоснователност на касационната жалба. Претендира присъждане на юрисконсултско възнаграждение. </w:t>
        <w:tab/>
        <w:br/>
        <w:tab/>
        <w:t xml:space="preserve"/>
        <w:tab/>
        <w:br/>
        <w:tab/>
        <w:t xml:space="preserve">Касационната жалба е процесуално допустима като подадена в срока по чл. 283 ГПК, от процесуално легитимирана страна и срещу подлежащ на касационно обжалване съдебен акт.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З. С. С. е предявил срещу Прокуратурата на Република България иск за присъждане на обезщетение за претърпени неимуществени вреди от отказите на прокуратурата да възобнови разследването във връзка с убийството на К. Г., за което той е осъден с влязла в сила присъда, въз основа на представени от него нови доказателства. Твърди, че е подал три молби с искане за възобновяване на НОХД №351/2014г., по които са постановени откази от страна на Прокуратурата в периода 02.01.2018г. - 02.09.2021г., от което е претърпял описаните в обстоятелствената част на исковата молба неимуществени вреди, изразяващи се в страх, психически стрес, суицидни мисли и действия чрез рязане на вени, отравяне с хапчета, обесване, безсъние, чувство за лишаване от възможността след ново разследване да получи справедлив процес и справедлива присъда, лишаване от свобода чрез изтърпяване на наказание „доживотен затвор“ без право на замяна, нервни кризи, отчаяние, гняв, физически болки, загуба на доверие в Прокуратурата и във възможността да бъде освободен. </w:t>
        <w:tab/>
        <w:br/>
        <w:tab/>
        <w:t xml:space="preserve"/>
        <w:tab/>
        <w:br/>
        <w:tab/>
        <w:t xml:space="preserve">В писмен отговор в срока по чл. 131 ГПК ответникът е оспорил така предявения иск с твърдението, че липсват нови доказателства, които да дадат на Прокуратурата на Република България основание да направи искане за възобновяване на наказателното производство; че не е налице противоправно поведение на служители на Прокуратурата на Република България, което да ангажира отговорността й по реда на чл. 49 ЗЗД.</w:t>
        <w:tab/>
        <w:br/>
        <w:tab/>
        <w:t xml:space="preserve"/>
        <w:tab/>
        <w:br/>
        <w:tab/>
        <w:t xml:space="preserve">За да постанови обжалваното решение въззивният съд е приел, че не е доказано наличието на предпоставките за ангажиране на отговорността на Прокуратурата на Република България по повод подадените от З. С. молби с искания за възобновяване на разследването във връзка с убийството на К. Г., за което той е осъден с влязла в сила присъда по НОХД №351/2014г. по описа на Окръжен съд-Плевен, въз основа на посочени нови доказателства, по които са постановени откази на 02.01.2018г., 23.05.2018г. и 20.01.2021г.</w:t>
        <w:tab/>
        <w:br/>
        <w:tab/>
        <w:t xml:space="preserve"/>
        <w:tab/>
        <w:br/>
        <w:tab/>
        <w:t xml:space="preserve">В съответствие с трайно установената практика на ВКС въззивният съд е приел, че ищецът дължи пълно и главно доказване на всички елементи от фактическия състав на непозволеното увреждане с изключение на вината, която се предполага. Съобразено е при това, че отговорността на Прокуратурата на Република България по чл. 49 ЗЗД е гаранционно-обезпечителна по своя характер и ако лицето, на което е възложена работата, не носи отговорност, не може да се гарантира и гаранционно-обезпечителната отговорност на възложителя на работата.</w:t>
        <w:tab/>
        <w:br/>
        <w:tab/>
        <w:t xml:space="preserve"/>
        <w:tab/>
        <w:br/>
        <w:tab/>
        <w:t xml:space="preserve">Прието е, че отказите за възобновяване на НОХД №351/2014г. по описа на Окръжен съд-Плевен, постановени с постановление от 20.01.2021г. на прокурор при Окръжна прокуратура-П., от 02.01.2018г. на прокурор при Апелативна прокуратура-Велико Т. и от 23.05.2018г. на прокурор при Върховна касационна прокуратура, не са противоправни. Взето е предвид, че производството по възобновяване на наказателното производство е извънреден способ и е допустимо само при изрично изброените в чл. 412, ал. 1 НПК хипотези, като нормата на чл. 421, ал. 1 НПК визира субектите, които могат да направят искане за възобновяване на наказателното дело по чл. 422, ал. 1, т. 3 НПК, а именно само окръжният, съответно военният прокурор, като съгласно чл. 420, ал. 2 НПК осъденият за престъпление от общ характер, който не е бил освободен от наказателна отговорност с налагане на административно наказание на основание чл. 78а НК, може сам да направи искане за възобновяване на наказателното дело в случаите на чл. 422, ал. 1, т. 4-6 НПК. Посочено е, че процедурата по възобновяване на наказателно производство не е поставена в зависимост от твърдения за нови доказателства, а трябва да съответства на изрично регламентирани в закона предпоставки.</w:t>
        <w:tab/>
        <w:br/>
        <w:tab/>
        <w:t xml:space="preserve"/>
        <w:tab/>
        <w:br/>
        <w:tab/>
        <w:t xml:space="preserve">Съобразено е също така, че постановените от прокурорите актове подлежат на инстанционен контрол и проверка, каквато в случая е извършена - актът от 20.01.2021г. на прокурор при Окръжна прокуратура-П., с който е постановен отказ от възобновяване на НОХД №351/2014г., е бил предмет на инстанционна проверка, включително и от ВКП. Поради това е прието, че не може да бъде направен извод, че служителите на Прокуратурата на Република България са осъществили действия или бездействия, които да са причинили твърдените от З. С. С. неимуществени вреди.</w:t>
        <w:tab/>
        <w:br/>
        <w:tab/>
        <w:t xml:space="preserve"/>
        <w:tab/>
        <w:br/>
        <w:tab/>
        <w:t xml:space="preserve">Взето е предвид, че НОХД №351/2014г. е разгледано на три инстанции, които са се произнесли за авторството на деянието след подробно изследване на всички факти и доказателства по делото, поради което е прието, че възражението на З. С. С. за лишаването му от справедлив процес е неоснователно.</w:t>
        <w:tab/>
        <w:br/>
        <w:tab/>
        <w:t xml:space="preserve"/>
        <w:tab/>
        <w:br/>
        <w:tab/>
        <w:t xml:space="preserve">Прието е, че по делото не се установява при условията на пълно и главно доказване З. С. С. да е претърпял неимуществени вреди, които да са в причинна връзка с постановените откази от служителите на Прокуратурата на Република България по молбите за възобновяване на НОХД №351/2014г. по описа на Окръжен съд-Плевен.</w:t>
        <w:tab/>
        <w:br/>
        <w:tab/>
        <w:t xml:space="preserve"/>
        <w:tab/>
        <w:br/>
        <w:tab/>
        <w:t xml:space="preserve">При така изложените от въззивния съд съображения не може да бъде споделена тезата на касатора, че решението следва да бъде допуснато до касационно обжалване като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който е постановен „contra legem” до степен, при която законът е приложен в неговия обратен, противоположен смисъл, както и съдебен акт, който е постановен „extra legem”, т. е. когато съдът е решил делото въз основа на несъществуваща или на несъмнено отменена правна норма.</w:t>
        <w:tab/>
        <w:br/>
        <w:tab/>
        <w:t xml:space="preserve"/>
        <w:tab/>
        <w:br/>
        <w:tab/>
        <w:t xml:space="preserve">При прочита на обжалваното от З. С. С. въззивно решение наличието на подобни пороци не се установява. </w:t>
        <w:tab/>
        <w:br/>
        <w:tab/>
        <w:t xml:space="preserve"/>
        <w:tab/>
        <w:br/>
        <w:tab/>
        <w:t xml:space="preserve">Следва да се отбележи също така, че решението е постановено в съответствие с трайно установената практика на ВКС, според която в тежест на предявилото иска лице е да докаже осъществяването на всички елементи от фактическия състав на чл. 49, съответно чл. 45 ЗЗД. В случая от съобраните по делото доказателства се установява, че след подаването на молбите, съдържащи искане за възобновяване на наказателното производство, от страна на Прокуратурата на Република България са били извършени необходимите действия с цел преценка дали действително и обективно съществуват нови доказателства, които биха могли да обосноват извод за необходимост от предложение за възобновяване на производството - извършена е проверка по твърдението на З. С., че след неговото задържане и изземането на дебитната карта на К. Г. с тази дебитна карта е извършено теглене на пари; извършена е проверка дали са достоверни показанията на посочения свидетел К. А. В., който е твърдял, че е работил заедно с К. Г. в Гърция през 2009г.; извършена е проверка по твърдението на З. С., че в периода 04.08.2008г.-08.08.2008г. К. Г., А. С. и С. Еленова са били задържани в П. РУ на СДВР. Резултатите от извършената проверка са отразени в представените по делото откази да се направи предложение за възобновяване на наказателното дело, а именно установено е въз основа на получена от ЦКБ АД информация, че от разплащателната сметка на К. Г. А.-С. слез изземането на дебитната карта не са извършвани тегления; че е обективно невъзможно К. А. В. да е работил с К. Г. в Република Гърция през 2009г., доколкото към тази дата тя е била вече мъртва и това е установено въз основа на изготвените по делото ДНК експертизи, посредством които намереният в Република Гърция труп е идентифициран; че в посочения период в П. РПУ на СДВР няма задържани лица с посочените от З. С. имена. Тези данни сочат по категоричен начин, че по подадените от З. С. искания са били извършвани съответните действия, т. е. че не е налице обективният елемент от фактическия състав на непозволеното увреждане, както е прието в обжалваното решение.</w:t>
        <w:tab/>
        <w:br/>
        <w:tab/>
        <w:t xml:space="preserve"/>
        <w:tab/>
        <w:br/>
        <w:tab/>
        <w:t xml:space="preserve">При тези данни следва да се приеме, че в съответствие с трайно установената практика на ВКС въззивният съд е приел, че не се установява да е налице причинна връзка с търпените от З. С. болки и страдания.</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решение № 18 от 23.02.2023г., постановено по в. гр. д. № 293/2022г. на Апелативен съд-Велико Т., Трети граждански и търговски състав.</w:t>
        <w:tab/>
        <w:br/>
        <w:tab/>
        <w:t xml:space="preserve"/>
        <w:tab/>
        <w:br/>
        <w:tab/>
        <w:t xml:space="preserve">ОСЪЖДА З. С. С. с ЕГН [ЕГН] да заплати на Прокуратурата на Република България на основание чл. 78, ал. 8 ГПК сумата от 200 лв. (двеста лева), представляваща юрисконсултско възнаграждение за осъществена защита пред ВКС.</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