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№60213/02.11.2021 по търг. д. №2660/2019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№60213гр. София,02.11.2021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осми октомври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 </w:t>
        <w:tab/>
        <w:br/>
        <w:tab/>
        <w:t xml:space="preserve"/>
        <w:tab/>
        <w:br/>
        <w:tab/>
        <w:t xml:space="preserve">изслуша докладваното от съдия Анна Баева т. д. № 2660 по описа за 2019г.,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чл.247 ГПК.</w:t>
        <w:tab/>
        <w:br/>
        <w:tab/>
        <w:t xml:space="preserve"/>
        <w:tab/>
        <w:br/>
        <w:tab/>
        <w:t xml:space="preserve">С молба от „Ти Би Ай Банк“ ЕАД, представлявана от адв. К., е направено искане за поправка на допусната в диспозитива на постановеното по делото решение № 60083 от 02.08.2021г. очевидна фактическа грешка при изписване на номера на съдебното производство, по което е постановено решението, чиято отмяна е поискана. </w:t>
        <w:tab/>
        <w:br/>
        <w:tab/>
        <w:t xml:space="preserve"/>
        <w:tab/>
        <w:br/>
        <w:tab/>
        <w:t xml:space="preserve">Насрещната страна Й. Г. не представя отговор на молбата.</w:t>
        <w:tab/>
        <w:br/>
        <w:tab/>
        <w:t xml:space="preserve"/>
        <w:tab/>
        <w:br/>
        <w:tab/>
        <w:t xml:space="preserve">Настоящият състав констатира, че с оглед направеното от молителя Й. Г. с молба с вх. № 273/13.01.2020г. уточнение, предмет на настоящото производство е искане за отмяна на решение № 2587/2017г. по гр. д. № 529/2017г. на САС, 8 състав. В мотивите, на стр. 1 и в диспозитива на постановеното по делото решение № 60083 от 02.08.2021г. е допусната очевидна фактическа грешка, като е изписан погрешно номерът на делото, по което е постановено влязлото в сила решение, чиято отмяна се иска, и вместо: „по гр. д. № 529/2017г.“ е посочено: „по гр. д.№ 527/2017г.“. Поради това следва да бъде допусната поправка на констатираната очевидна фактическа грешка.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№ 60083 от 02.08.2021г., постановено по т. д. № 2660/2019г. на ВКС, Търговска колегия, Второ отделение, като в диспозитива, вместо: „по гр. д.№ 527/2017г.“ се чете: „по гр. д. № 529/2017г.“.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