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№4111/04.04.2024 по адм. д. №10131/2023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4111 София, 04.04.2024 г. В ИМЕТО НА НАРОДА</w:t>
        <w:tab/>
        <w:br/>
        <w:tab/>
        <w:t xml:space="preserve">Върховният административен съд на Република България - Осмо отделение, в съдебно заседание на пети март две хиляди двадесет и четвърта година в състав: Председател: БИСЕРКА ЦАНЕВА Членове: СВИЛЕНА ПРОДАНОВАРОСИЦА ДРАГАНОВА при секретар Жозефина Мишева и с участието на прокурора Никола Невенчин изслуша докладваното от съдията Свилена Проданова по административно дело № 10131/2023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Ф. Смаил, [ЕГН], чрез адв. П. Василев, против решение № 845/10.08.2023 г., постановено по адм. дело № 2052/2022 г. по описа на Административен съд – Бургас. С него е отхвърлено оспорването срещу акт за установяване на публично държавно вземане (АУПДВ) № 29/07.07.2021 г., уникален № 02/06/1/0/00882/3/01/04/01, издаден от Директора на Областната дирекция - Ямбол при Държавен фонд „Земеделие“ (ДФЗ) и жалбоподателят е осъден да заплати разноски в полза на ответната страна в размер на 791,16 лв.</w:t>
        <w:tab/>
        <w:br/>
        <w:tab/>
        <w:t xml:space="preserve">Съдебното производство е във фазата на повторна касация, след като с решение № 10824/28.11.2022 г., постановено по адм. дело № 1526/2022 г. по описа на ВАС е отменено решение № 1975/10.12.2021 г., постановено по адм. д. № 1897/2021г. по описа на Административен съд - Бургас и делото е върнато за ново разглеждане при спазване на дадените задължителни указания.</w:t>
        <w:tab/>
        <w:br/>
        <w:tab/>
        <w:t xml:space="preserve">Първоинстанционното решение се обжалва като неправилно с доводи за постановяването му в нарушение на материалния закон и необоснованост – отменителни основания по чл. 209, т. 3 АПК. Касаторът счита, че АУПДВ се явява немотивиран и в настоящия случай административният орган е следвало да наложи финансова корекция с издаването на решение по реда на чл. 73 от Закона за управление на средствата от европейските фондове при споделено управление (ЗУСЕФСУ), а не с АУПДВ на основание чл. 27, ал. 7 от Закона за подпомагане на земеделските производители (ЗПЗП). Поддържа становище, че за да бъде установена дължимост на получената финансова помощ и да бъде отказано второто плащане е необходимо да е налице цялостно неизпълнение на всички предвидени инвестиции. По тази линия в касационната жалба са развити подробни съображения. Отправя искане за отмяна на съдебното решение и постановяване на ново по същество, с което АУПДВ да бъде отменен. Претендира присъждане на деловодни разноски за всички инстанции.</w:t>
        <w:tab/>
        <w:br/>
        <w:tab/>
        <w:t xml:space="preserve">Ответникът по касация – директор на ОД – Ямбол при ДФЗ, чрез юрк. Д. Брайкова, оспорва жалбата като неоснователна с писмен отговор и моли обжалваното съдебно решение да бъде потвърдено като правилно. Претендира присъждане на юрисонсултско възнаграждение за настоящата инстанция и при условията на евентуалност прави възражение за прекомерност на претендирано адвокатско възнаграждение.</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преценка по допустимостта на жалбата, правилността на решението на заявените касационни основания и извършена служебна проверка по чл. 218, ал. 2 АПК, приема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подлежащ на касационно оспорване съдебен акт, който е неблагоприятен за нея и в срока по чл. 211, ал. 1 АПК. Разгледана по същество е неоснователна.</w:t>
        <w:tab/>
        <w:br/>
        <w:tab/>
        <w:t xml:space="preserve">Предмет на обжалване пред първоинстанционния съд е бил АУПДВ № 29/07.07.2021 г., уникален № 02/06/1/0/00882/3/01/04/01, издаден от директора на ОД – Ямбол при ДФЗ, с който на Ф. Смаил е отказано плащането на финансова помощ в размер на 24 447,50 лв., представляваща второ плащане по договор № BG06RDNP001-6.001-0803-C01 от 28.10.2019 г. за предоставяне на безвъзмездна финансова помощ по процедура чрез подбор на проектни предложения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2014-2020 (ПРСР 2014-2020) и е определено задължение в размер на 24 447,50 лв., представляващо първо плащане по същия договор.</w:t>
        <w:tab/>
        <w:br/>
        <w:tab/>
        <w:t xml:space="preserve">Фактическите установявания на съда при повторното разглеждане на делото проследяват процедурата по сключването на договор № BG06RDNP001-6.001-0803-C01 от 28.10.2019 г. за предоставяне на безвъзмездна финансова помощ и изпълнението на поетите задължения от страна на жалбоподателя. С анекс към договора от 11.11.2020 г. страните са постигнали споразумение за създаване на планирани инвестиции от стопанина, както следва: създаване на трайни насаждения от череши – 3,538 дка на ед. стойност не по-малко от 700 лв. (910,76 лв.), закупуване на трайни насаждения от череши 3,653 дка на ед. стойност не по-малко от 700 лв. (1 000 лв.) и закупуване на 1 бр. пръскачка на стойност не по-малко от 700 лева – общо 4000 лв. Констатираното неизпълнение с АУПДВ засяга задълженията по т. 11.1.22 от условията за изпълнение и чл. 11, т. 18 от договора във връзка с придобития поземлен имот с идентификатор 36227.23.56 с площ от 3.653 дка, находящ се в землището на [населено място], общ. Айтос, обл. Бургас.</w:t>
        <w:tab/>
        <w:br/>
        <w:tab/>
        <w:t xml:space="preserve">След изясняване на фактическата обстановка по делото първоинстанционният съд е потвърдил издаването на АУПДВ от компетентен орган съгласно чл. 20а, ал. 5 и ал. 6 ЗПЗП в хипотезата на делегирани правомощия и при спазване на изискванията за форма и съдържание. Приложеният АУПДВ по делото е бил подписан с квалифициран електронен подпис на издателя и качен в системата ИСУН на 13.07.2021 г., чрез която е проведено и цялото административно производство. За да отхвърли жалбата решаващият съд е достигнал до извод за липса на допуснати процесуални нарушения на разпоредбите на чл. 27, ал. 6 и ал. 7 ЗПЗП във вр. с Наредба № 4 от 30.05.2018 г. на МЗХГ за условията и реда за изплащане, намаляване или отказ за изплащане, или за оттегляне на изплатената финансова помощ за мерките и подмерките по чл. 9б, т. 2 ЗПЗП (Наредба № 4 от 30.05.2018 г.) и правилно приложение на материалния закон.</w:t>
        <w:tab/>
        <w:br/>
        <w:tab/>
        <w:t xml:space="preserve">На първо място от правна страна решаващият съд е изложил съображения относно характера на нарушението и реда, по който следва да бъде реализирана отговорността в случая. Квалификацията на нарушението по чл. 27, ал. 1, т. 18 от Наредба № 4 от 30.05.2018 г. и фактът, че проектното предложение е подадено от жалбоподателя на 05.06.2018 г., са послужили на съда да отхвърли доводите за приложимост на чл. 70, ал. 1, т. 4 ЗУСЕФСУ за нарушаване на изискването за дълготрайност на операциите в случаите и в сроковете по чл. 65 от Регламент (ЕС) 2021/1060. За това производство относно мярка по чл. 9б, т. 2 ЗПЗП правилно е издаден оспореният по делото АУПДВ в съответствие с чл. 30, ал. 3 от Наредба № 4 от 30.05.2018 г. и чл. 27, ал. 7 ЗПЗП. Направеното възражение за необходимост от издаване на прелиминарен акт също е отхвърлено като неоснователно, тъй като законът не изисква, а и жалбоподателят не е посочил, какъв би следвало да бъде този акт.</w:t>
        <w:tab/>
        <w:br/>
        <w:tab/>
        <w:t xml:space="preserve">По същество решаващият съд е достигнал до заключение, че видно от доказателствата ползвателят е изпълнил задължението си да разшири стопанството си като закупи градина от 3,653 дка. Преценката за реализирането на инвестицията следва да бъде направена в цялост и не е допустимо да се прави частична оценка. Между страните не е спорно, че имотът по нотариалния акт от 24.08.2020 г. е закупен от роднини по сватовство от първа степен и същото е доказано от удостоверение за родствени връзки изх. № 47/12.04.2021 г. на община Айтос. Така според съда отклонението от поетите ангажименти от страна на бенефициера преклудира правото да бъде получено второто плащане от една страна, а от друга - води до дължимост на полученото първо плащане по административния договор ведно със законната лихва към него.</w:t>
        <w:tab/>
        <w:br/>
        <w:tab/>
        <w:t xml:space="preserve">Обжалваното решение на Административен съд - Бургас е валидно, допустимо и правилно.</w:t>
        <w:tab/>
        <w:br/>
        <w:tab/>
        <w:t xml:space="preserve">При повторното разглеждане на делото от първостепенния съд са спазени указанията на ВАС, дадени с решение № 10824/28.11.2022 г., постановено по адм. дело № 1526/2022 г., за всестранно изясняване на фактическата обстановка и преценка по приложението на процесуално - и материалноправните основания за издаване на АУПДВ. С определение № 2289/08.12.2022 г. съдът е указал на ответника да представи необходимите доказателства, които са приложени към придружително писмо от 23.02.2023 г. Допълнително с протоколно определение от с. з. на 15.05.2023 г. и писмо от 04.07.2023 г. е изискано административният орган да внесе конкретни уточнения, които не са спорни. Други доказателства и доказателствени искания не са ангажирани от страните по делото.</w:t>
        <w:tab/>
        <w:br/>
        <w:tab/>
        <w:t xml:space="preserve">Въз основа на установената фактическа обстановка и в съответствие със събраните доказателства по делото първоинстанционният съд е обосновал надлежно крайното заключение за отсъствието на отменителни основания по чл. 146 АПК.</w:t>
        <w:tab/>
        <w:br/>
        <w:tab/>
        <w:t xml:space="preserve">Неоснователно е касационното оплакване за липсата на мотиви в съдебното решение за отхвърляне на жалбата срещу АУПДВ. Както правилно приема първоинстанционният съд, жалбоподателят е бил уведомен редовно и е получил възможност в 14-дневен срок да подаде възражение и да представи писмени доказателства. Изложените правни аргументи засягат двете основни линии на защитата – неспазване на реда и предложеното ограничително тълкуване, според което неизпълнението би трябвало да засяга всяка от трите одобрени инвестиции по сключения договор и анекса към него.</w:t>
        <w:tab/>
        <w:br/>
        <w:tab/>
        <w:t xml:space="preserve">Според касатора, тъй като договор № BG06RDNP001-6.001-0803-C01 от 28.10.2019 г. за предоставяне на безвъзмездна финансова помощ е сключен на основание чл. 24, ал. 1 и чл. 45, ал. 2 ЗУСЕСИФ (сега ЗУСЕФСУ), то за установените нарушения следва да се приложи процедурата по чл. 73, ал. 2 ЗУСЕСИФ. Оплакването е неоснователно. В изпълнение на указанията на ВАС съгласно решение № 10824/28.11.2022 г., постановено по адм. дело № 1526/2022 г., административният съд е обсъдил релевантните факти, необходими за преценката досежно реда за издаване на решение по ЗУСЕФСУ или на АУПДВ. Към проектното предложението на жалбоподателя от 05.06.2018 г. и производството, касаещо мярката по чл. 9б, т. 2 ЗПЗП (ДВ бр. 2 от 2018 г.), приложение намират разпоредбите на чл. 30, ал. 1, т. 7 и ал. 3, както и 4, ал. 1 от ПЗР на Наредба № 4 от 30.05.2018 г. на МЗХГ.</w:t>
        <w:tab/>
        <w:br/>
        <w:tab/>
        <w:t xml:space="preserve">На самостоятелно място в обжалваното съдебно решение са поместени мотиви относно законосъобразността на отказа за второ плащане по договор № BG06RDNP00-6.00-0803-C01 от 28.10.2019 г. в размер на 24 447,50 лв., както и за основанията, при които с АУПДВ е определено задължение в същия размер, представляващо полученото първо плащане по договора. Неправилно е разбирането, че неблагоприятните последици за жалбоподателя е следвало да се приложат само когато в бизнес плана е предвидена една инвестиция в материални и/или нематериални активи и/или когато инвестициите са повече от една, то всички те да са придобити при условията за изпълнение - т. 11.1.22, респективно чл. 11, т. 18 от договора. Решаващият състав е обосновал крайното заключение както с правни аргументи, така и с аналогичен пример от практиката на ВАС. Действието на правило в друга насока не може да бъде изведено по тълкувателен път от уговорките между страните, както счита касаторът.</w:t>
        <w:tab/>
        <w:br/>
        <w:tab/>
        <w:t xml:space="preserve">След проверка на заявените касационни пороци и служебна за приложението на материалния закон, настоящата инстанция намира обжалваното решение за правилно и като такова следва да бъде оставено в сила. Крайното заключение на първоинстанционния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за отхвърляне на жалбата срещу АУПДВ.</w:t>
        <w:tab/>
        <w:br/>
        <w:tab/>
        <w:t xml:space="preserve">С оглед изхода от спора и своевременно заявената претенция на ответника по касация следва да се присъди юрисконсултско възнаграждение за настоящата инстанция на основание чл. 143, ал. 3 във вр. с чл. 228 АПК в размер на 100 лв., съгласно чл. 24 от Наредбата за заплащането на правната помощ.</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845/10.08.2023 г., постановено по адм. дело № 2052/2022 г. по описа на Административен съд – Бургас.</w:t>
        <w:tab/>
        <w:br/>
        <w:tab/>
        <w:t xml:space="preserve">ОСЪЖДА Ф. Смаил, [ЕГН], от [населено място], да заплати на Държавен фонд "Земеделие", със седалище и адрес на управление: гр. София, [улица],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