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№2185/23.02.2024 по адм. д. №10279/2023 на ВАС, II о., докладвано от председателя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2185 София, 23.02.2024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февруари две хиляди и двадесет и четвърта година в състав: Председател: АНЕЛИЯ АНАНИЕВА Членове: МАРТИН АВРАМОВ ГАЛИНА СТОЙЧЕВА при секретар Михаела Тунова и с участието на прокурора Ангел Илиев изслуша докладваното от председателя Анелия Ананиева по административно дело № 10279/2023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главния архитект на Столична община, чрез юрк. Петрова като процесуален представител, против решение № 4773/14.07.2023 г., постановено по адм. дело № 3067/2023 г. по описа на Административен съд София - град. Излагат се доводи за неправилност на решението поради нарушение на материалния закон и необоснованост. Иска се отмяната му и отхвърляне на оспорванията срещу заповед № САГ23-РА50-82/16.02.2023 г., както и присъждане на юрисконсултско възнаграждение.</w:t>
        <w:tab/>
        <w:br/>
        <w:tab/>
        <w:t xml:space="preserve">Ответниците - А. Петкова-Чалгънова и Евси-Инвест ООД, чрез пълномощниците си съответно адв. Атанасов и адв. Мазганова, изразяват становище за неоснователност на касационната жалба и претендират присъждане на разноски за настоящото производство.</w:t>
        <w:tab/>
        <w:br/>
        <w:tab/>
        <w:t xml:space="preserve">Ответниците - С. Фейзула и Б. Кюркчиева Дрьомова считат обжалваното решение за правилно по отношение на съсобственият им имот.</w:t>
        <w:tab/>
        <w:br/>
        <w:tab/>
        <w:t xml:space="preserve">Ответникът - кметът на район Искър Столична община, чрез юрк. Рачева като процесуален представител поддържа становище за основателност на касационната жалба.</w:t>
        <w:tab/>
        <w:br/>
        <w:tab/>
        <w:t xml:space="preserve">Представителят на Върховната прокуратура дава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намира касационната жалба за процесуално допустима като подадена от надлежна страна срещу неблагоприятен за нея съдебен акт и в срока по чл. 211, ал. 1 АПК. Разгледана по същество е частично основателна.</w:t>
        <w:tab/>
        <w:br/>
        <w:tab/>
        <w:t xml:space="preserve">Пред административния съд е оспорена от А. Петкова-Чалгънова, С. Фейзула, Б. Кюркчиева Дрьомова и Евси-Инвест ООД заповед № САГ23-РА50-82/16.02.2023 г. на главния архитект на Столична община, с която на основание чл. 135, ал. 5 във вр. с чл. 134, ал. 1, т. 1 и т. 2 във вр. с ал. 2, чл. 103, ал. 4, чл. 104, ал. 1 и чл. 108,ал. 5 ЗУТ е наредено да се изработи служебно проект за изменение на ПУП - ИПР в обхвата на УПИ I за парково озеленяване и ТП, кв. 87, м. ж. к. Дружба 1 част, район Искър.</w:t>
        <w:tab/>
        <w:br/>
        <w:tab/>
        <w:t xml:space="preserve">С обжалваното решение административният акт е отменен изцяло.</w:t>
        <w:tab/>
        <w:br/>
        <w:tab/>
        <w:t xml:space="preserve">За да постанови този резултат, съдът приема, че оспорената заповед е издадена от компетентен орган, в предвидената форма по чл. 59, ал. 1 и ал. 2 АПК, но при съществени нарушения на административнопроизводствените правила и на специалните изисквания по ЗУТ предвид липсата на съпътстващи служебната разработка скица-предложение и задание, което е довело и до неправилно приложение на материалния закон и неговата цел. Излага подробни мотиви за противоречие на допуснатото изработване на проект за ПУП ИПР с разпоредбата на чл.135, ал. 2 ЗУТ, като посочва, че липсата на скица предложение е пречка за определяне на обхвата на разрешената разработка и препятства контрола за законосъобразност на заповедта с оглед преценката за съответствие с правилата и нормативите по устройство на територията и с общия устройствен план (ОУП) на Столична община. Приема, че макар и неизискуеми към този момент на процедурата посочените в заповедта правни основания по чл. 134, ал. 1, т. 1 и ал. 2 ЗУТ са неясни и непълни. След обсъждане на приетото по делото заключение на съдебно-техническата експертиза, административният съд извежда извод, че за един от попадащите в обхвата на УПИ I имоти (с идентификатор 68134.1500.200), а и за целия кв. 87 няма одобрен ПУП-ПРЗ, поради което е приложим редът по чл. 124а, чл. 124б и чл. 128 ЗУТ, а не този по чл.135 ЗУТ. По отношение на имот с идентификатор 68134.1500.646, също попадащ в обхвата на УПИ I, е установено допуснато със заповед №РА50-118/18.02.2019 г. на главния архитект на Столична община на основание чл.135 ЗУТ изработване на изменение на ПУП-ИПРЗ, което е пречка за издаване на процесната заповед преди приключване на висящата процедура по одобряване на изменението на ПУП за този имот.</w:t>
        <w:tab/>
        <w:br/>
        <w:tab/>
        <w:t xml:space="preserve">При извършената служебна проверка по реда на чл. 218, ал. 2 АПК настоящият състав констатира, че обжалваното решение е частично недопустимо.</w:t>
        <w:tab/>
        <w:br/>
        <w:tab/>
        <w:t xml:space="preserve">Съдът се произнася по същество и отменя заповедта изцяло, а не само по отношение на имотите в обхвата на УПИ I, предмет на разработката, за които оспорващите доказват собственически права.</w:t>
        <w:tab/>
        <w:br/>
        <w:tab/>
        <w:t xml:space="preserve">Безспорно е установено по делото, че жалбоподателите пред първата инстанция са носители на правото на собственост върху част от поземлените имоти, включени в УПИ I, а именно: А. Петкова-Чалгънова - на имот с идентификатор 68134.1500.200, С. Фейзула и Б. Кюркчиева Дрьомова - на имот с идентификатор 68134.1500.646 и Евси-Инвест ООД на имот с идентификатор 68134.1500.289. За тях е налице правен интерес да обжалват акта само по отношение на тези имоти, а не в неговата цялост. Същевременно е видно от приложената извадка от цифровия модел на информационна система Софкар (л. 142 от адм. дeло №3067/2023 г. на АССГ), че в УПИ I попадат изцяло или частично и други имоти, които са с идентификатори 68134.1500.2477, 68134.1500.359, 68134.1500.2382 и 68134.1500.339. По отношение на тези имоти оспорващите не твърдят, че са носители на вещни права, поради което за тях липсва правен интерес от оспорването на заповедта в цялост. Следователно, обжалваното решение следва да бъде обезсилено в частта, с която съдът се произнася по основателността на жалбите извън собствените на оспорващите имоти като недопустимо на основание чл. 221, ал. 3 АПК, а производството по делото в тази част - прекратено.</w:t>
        <w:tab/>
        <w:br/>
        <w:tab/>
        <w:t xml:space="preserve">Решението в останалата част е валидно, допустимо и правилно при следните допълнителни съображения:</w:t>
        <w:tab/>
        <w:br/>
        <w:tab/>
        <w:t xml:space="preserve">С процесната заповед, издадена на основание чл. 135, ал. 5 ЗУТ, е допуснато да се изработи служебно проект за ПУП - ИПЗ в обхвата на УПИ I за парково озеленяване и ТП, кв. 87, м. ж. к. Дружба 1 част, район Искър.</w:t>
        <w:tab/>
        <w:br/>
        <w:tab/>
        <w:t xml:space="preserve">В тази предварителна процедура, както правилно приема първоинстанционният съд, се проверява дали е налице служебно задание, съответно скица мотивирано предложение за изменението и се изследва съответствието на разработката с правилата и нормативите по устройство на територията, съответно с ОУП, а не с конкретните изисквания по чл. 134, ал. 1 и ал. 2 ЗУТ, които са изискуеми реквизити на заповедта по смисъла на чл. 135, ал. 5 ЗУТ, но не се преценява наличието им към този момент, а при преценката за законосъобразност на последващата заповед за одобряване на изменението на плана. В тази процедура се постановява акт, който определя само най-общите условия за предстоящото изменение, като следва задължително да е конкретизиран обхвата на разработваната територия както текстово, така и графично. Това изискване е от особена важност, тъй като се спира приложението на действащия план за тази част по смисъла на чл. 134, ал. 6 ЗУТ. В конкретния случай от събраните по делото писмени доказателства се установява, че в противоречие с описаните изисквания не е изготвена скица мотивирано предложение за изменението на действащия ПУП или служебно задание, което съставлява нарушение на административните правила от категорията на съществените и е основание за незаконосъобразност на заповедта в оспорените й части само на това основание. Направеният в тази насока правен извод на съда, подкрепен и с коректно цитирана практика на Върховния административен съд, е правилен. Процедурата, регламентирана в чл. 135 ЗУТ предхожда тази по одобряване на проекта за изменение на ПУП. В хипотезата на чл. 135, ал. 5 ЗУТ, каквато е настоящата, административният орган разрешава служебно изработване на проект за изменение на действащия ПУП при наличие на някое от основанията по чл. 134, ал. 1 и ал. 2 ЗУТ, като индивидуализира неговите граници. Последното изискване е съществено и неизпълнението му е основание за незаконосъобразност на заповедта.</w:t>
        <w:tab/>
        <w:br/>
        <w:tab/>
        <w:t xml:space="preserve">Във връзка с изложеното следва да се отбележи, че изводът в обжалваното решение относно неурегулирането на територията на кв. 87 (няма одобрен ПУП-ПРЗ) не кореспондира с данните по административната преписка, а също и със заключението на съдебно-техническата експертиза, на което съдът се позовава. Обстоятелствата, установени от вещото лице (не е изградена уличната мрежа от север и изток, както и ползването на част от УПИ I за нерегламентиран паркинг и утъпкани пътеки) не отричат съществуването на одобрен и действащ ПУП, а сочат на неприложена регулация. Самият факт, че имотите на оспорващите са част от УПИ I, а за един от тях с идентификатор 68134.1500.646 има висяща процедура за изменение на ПУП, е в подкрепа на наличието на действащ за територията ПУП, което изключва приложимостта на нормите на чл. 124а, чл. 124б и чл. 128 ЗУТ.</w:t>
        <w:tab/>
        <w:br/>
        <w:tab/>
        <w:t xml:space="preserve">По отношение на допуснатото с оспорената заповед изработване на проект за изменение на ПУП за УПИ I в частта за имот с идентификатор 68134.1500.646, заповедта се явява незаконосъобразна и на друго по-силно основание, както правилно е прието от съда. Безспорно по делото е установено, че за този имот е налице висяща процедура по одобряване на ПУП-ИПРЗ, с издадена от касатора по чл.135 ЗУТ заповед №РА50-118/18.02.2019 г., т. е. приложението на действащия план за тази част от УПИ I е спряно по смисъла на чл. 134, ал. 6 ЗУТ и е недопустимо допускането на ново служебно изменение на плана.</w:t>
        <w:tab/>
        <w:br/>
        <w:tab/>
        <w:t xml:space="preserve">Предвид изложеното обжалваното решение като законосъобразно следва да се остави в сила в частта, с която заповед № САГ23-РА50-82/16.02.2023 г. на главния архитект на Столична община е отменена по отношение на имоти с идентификатори 68134.1500.200, 68134.1500.646 и 68134.1500.289.</w:t>
        <w:tab/>
        <w:br/>
        <w:tab/>
        <w:t xml:space="preserve">При този резултат претендираните от процесуалните представители на ответниците А. Петкова-Чалгънова и Евси-Инвест разноски за касационното производство, представляващи заплатени адвокатски възнаграждения, следва да се присъдят в половин размер - съответно 750 лева и 625 лева, като се възложат в тежест на Столична община.</w:t>
        <w:tab/>
        <w:br/>
        <w:tab/>
        <w:t xml:space="preserve">По изложените съображения и на основание чл. 221, ал. 2, предл. 1 и ал. 3, предл. 1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ОБЕЗСИЛВА решение № 4773/14.07.2023 г., постановено по адм. дело № 3067/2023 г. по описа на Административен съд София - град в частта, с която е отменена заповед № САГ23-РА50-82/16.02.2023 г. на главния архитект на Столична община, относно УПИ I извън поземлени имоти с идентификатори 68134.1500.200, 68134.1500.646 и 68134.1500.289.</w:t>
        <w:tab/>
        <w:br/>
        <w:tab/>
        <w:t xml:space="preserve">Прекратява производството по делото в тази му част.</w:t>
        <w:tab/>
        <w:br/>
        <w:tab/>
        <w:t xml:space="preserve">ОСТАВЯ В СИЛА решение № 4773/14.07.2023 г., постановено по адм. дело № 3067/2023 г. по описа на Административен съд София - град в останалата му част.</w:t>
        <w:tab/>
        <w:br/>
        <w:tab/>
        <w:t xml:space="preserve">ОСЪЖДА Столична община да заплати на А. Петкова-Чалгънова, с [ЕГН] направените по делото разноски в размер на 750 (седемстотин и петдесет) лева.</w:t>
        <w:tab/>
        <w:br/>
        <w:tab/>
        <w:t xml:space="preserve">ОСЪЖДА Столична община да заплати на Евси-Инвест ООД, с БУЛСТАТ [номер] направените по делото разноски в размер на 625 (шестстотин двадесет и пет)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АНЕЛИЯ АНАНИЕВА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МАРТИН АВРАМОВ</w:t>
        <w:tab/>
        <w:br/>
        <w:tab/>
        <w:t xml:space="preserve">/п/ ГАЛИНА СТОЙЧЕВА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