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№12857/20.12.2023 по адм. д. №10599/2023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12857 София, 20.12.2023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ноември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Даниела Попова изслуша докладваното от съдията Мария Радева по административно дело № 10599/2023 г.</w:t>
        <w:tab/>
        <w:br/>
        <w:tab/>
        <w:t xml:space="preserve">Производството е по реда на чл. 216 ЗОП, във връзка с чл. 208 и сл. АПК.</w:t>
        <w:tab/>
        <w:br/>
        <w:tab/>
        <w:t xml:space="preserve">Образувано е по касационна жалба, подадена от “2Р-България“ ЕООД, чрез процесуален представител адв. Колев срещу решение №1010/12.10.2023 г. постановено по преписка № 566/2023 г. на Комисия за защита на конкуренцията /КЗК/, с което е оставена без уважение жалбата на дружеството срещу решение № D24873695 от 28.06.2023 г. на директора на ОП „Организация и контрол на транспорта“, при община Пловдив, за класиране на участниците и определяне на изпълнител в обществена поръчка по вид „открита“, с предмет: „Доставка на консумативи за улично осветление за нуждите на ОП „Организация и контрол на транспорта“ - Община Пловдив“. Касаторът навежда оплаквания за неправилност на съдебното решение като постановено в нарушение на материалния закон, съществени нарушения на процедурните правила и необоснованост – касационни основания по чл. 209, т. 3 АПК. Твърди, че неправилно КЗК е приела, че е следвало да бъде отстранен от участие в процедурата по обществената поръчка, въпреки, че представената от него оферта покрива изцяло изискванията на възложителя. Възразява срещу недопускане на техническа експертиза от страна на КЗК, тъй като само с експертно становище можело да се разреши въпросът дали офертата му отговаря на предварително зададените параметри за възложителя. По подробни съображения моли за отмяна решението. Претендира присъждане на разноски.</w:t>
        <w:tab/>
        <w:br/>
        <w:tab/>
        <w:t xml:space="preserve">Ответникът по касационната жалба - директор на общинско предприятие „Организация и контрол на транспорта“ при Община Пловдив, чрез процесуален представител юрисконсулт Барганова – в писмен отговор на касационната жалба изразява становище за нейната неоснователност и претендира присъждане на юрисконсултско възнаграждение.</w:t>
        <w:tab/>
        <w:br/>
        <w:tab/>
        <w:t xml:space="preserve">Ответникът по касационната жалба – „Сейф парт“ ЕООД, чрез процесуален представител адв. Камбурова изразява становище за неоснователност на подадената касационна жалба, претендира присъждане на разноски по представен списък и договор за правно обслужване, прави възражение за прекомерност.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приема касационната жалба за допустима, като подадена от надлежна страна в срока по чл. 216, ал. 1 ЗОП, а разгледана по същество - за неоснователна, по следните съображения:</w:t>
        <w:tab/>
        <w:br/>
        <w:tab/>
        <w:t xml:space="preserve">От данните по делото се установява, че обжалваното решение на КЗК е повторно. С решение № 197/23.02.2023г. на КЗК по преписка № КЗК - 34/2023 г. по жалбата на „Сейф парт“ ЕООД - ответник в настоящото производство е отменено като незаконосъобразно Решение № D 19897541/19.12.2022 г. на директора на общинско предприятие „Организация и контрол на транспорта“ при Община Пловдив за класиране на участниците и определяне на изпълнител в обществена поръчка по вид „открита“, с предмет: „Доставка на консумативи за улично осветление за нуждите на ОП „Организация и контрол на транспорта“ - Община Пловдив“ и преписката е върната за продължаване на процедурата за повторно разглеждане и преценка за съответствието на техническото предложение на участника „2Р България“ ЕООД с изискванията на възложителя. С решение № 4702/03.05.2023 г. постановено по адм. дело № 2712/2023 г. Върховен административен съд изцяло потвърждава решение № 197/23.02.2023г. на КЗК по преписка № КЗК - 34/2023 г.</w:t>
        <w:tab/>
        <w:br/>
        <w:tab/>
        <w:t xml:space="preserve">Предмет на настоящото производство е решение №1010/12.10.2023 г. постановено по преписка № 566/2023 г. на КЗК, с което е оставена без уважение жалбата на “2Р-България“ ЕООД срещу решение № D24873695 от 28.06.2023 г. на директора на ОП „Организация и контрол на транспорта“, при община Пловдив, за класиране на участниците и определяне на изпълнител в обществена поръчка по вид „открита“, с предмет: „Доставка на консумативи за улично осветление за нуждите на ОП „Организация и контрол на транспорта“ - Община Пловдив“. За да постанови обжалваното решение КЗК приема, че на участника “2Р-България“ ЕООД от страна на помощната комисия на възложителя в съответствие с мотивите на Решение № 4702/03.05.2023 г. на ВАС, по адм. д. № 2712/2023 г. на ВАС е предоставена възможност на основание чл. 54, ал. 13 ППЗОП да представи допълнителна информация, подкрепена със съответните документи, от които да е видно, че осветителните тела съответстват с изискванията на техническата спецификация. В подкрепа на разясненията по техническото предложение дружеството е представило: снимков материал на осветителни тела - 3 бр.; декларация за съответствие от производителя на закалени стъкла; декларация за произхода и съответствието към европейските норми за качество за праховите бои; каталожна информация; СЕ декларацията за съответствие - китайска и от „2 Р - България“ ЕООД. В обжалваното решение КЗК приема, че независимо от допълнително представените документи, участникът не е успял да докаже, че техническото му предложение е изготвено в съответствие с поставените от възложителя условия и изисквания. Предвид горното е приела за правилно отстраняването му от участие в процедурата, съгласно разпоредбата на чл. 107, т. 2, б. "а" от ЗОП. Решението е правилно.</w:t>
        <w:tab/>
        <w:br/>
        <w:tab/>
        <w:t xml:space="preserve">В т. II, колона - „Характеристики“ от техническата спецификация неразделна част от документацията по откритата с решение №F 256013/11.08.2022 г. на възложителя по отношение на осветителните тела по т. 85 до т. 90 вкл. наред с останалите изисквания са поставени и такива от които е видно, че корпусът следва да е от лят алуминий под високо налягане, който да е защитен от корозия и атмосферни влияния посредством анодиране и/или прахово боядисване, както и светлоизточника да е защитен с прозрачно, закалено предпазно стъкло.</w:t>
        <w:tab/>
        <w:br/>
        <w:tab/>
        <w:t xml:space="preserve">Видно от представените към техническо предложение на участника „2 Р - България“ ЕООД - касатор в настоящото производство декларация за съответствие, каталожна информация, сертификати и снимков материал на предложените модели улични осветителни тела „Granada pro“ и паркови осветителни тела „ZGSM-LD20LMA“ не се доказва наличие на така поставените изисквания на възложителя светлоизточника да е защитен с прозрачно, закалено предпазно стъкло, както и корпусът да е защитен от корозия и атмосферни влияния посредством анодиране и/или прахово боядисване. Независимо от дадената възможност за предоставяне на разяснение на основание чл. 54, ал. 13 ППЗОП в съответствие с мотивите на Решение № 4702/03.05.2023 г. на ВАС, по адм. д. № 2712/2023 г. на ВАС, участникът „2 Р - България“ ЕООД не доказва изпълнение на изискванията на възложителя заложени в техническата спецификация и това е така, защото от допълнително предоставения снимков материал не може да бъде изведен категоричен извод нито за наличие на закалено предпазно стъкло, нито за вида на защита от корозия и атмосферни влияния. Дружеството е представило декларации за съответствие на производителите, съответно - „Петростил“ ООД относно закаленост на стъклата и от „Си Пи Си Трейдинг“ ООД относно качеството на боя за прахово боядисване, но в случая правилно същите не са взети под внимание от страна на помощната комисия на възложителя и КЗК тъй като са в нарушение на изричната забрана на чл. 104, ал. 5 ЗОП. Чрез представените нови декларации за съответствие дружеството се опитва да допълни липсващи в първоначалната му оферта обстоятелства, което води до изменение на техническото предложение.</w:t>
        <w:tab/>
        <w:br/>
        <w:tab/>
        <w:t xml:space="preserve">Неоснователно е оплакването на касационния жалбоподател за допуснато съществено нарушение на процесуалните правила, изразяващо се в недопускане на поискана техническа експертиза. Исканото доказателствено средство е допустимо и относимо в случаите, при които за изясняване на възникнали по спора въпроси са необходими специални знания. Настоящият спор касае въпросът дали отстраненият участник е представил документи, доказващи по безспорен начин, съответствието на предлаганите от него осветителни тела с изискванията на техническата спецификация и в случая релевантните факти се установяват от приложени по преписката писмени доказателства, представляващи пълнота документация по процедурата, вкл. и представените от „ 2Р-България “ ЕООД каталожни извадки, сертификати за качество, декларации за съответствие и др. в достатъчна степен могат да изяснят въпроса дали е налице съответствие на техническото предложение на „ 2Р-България “ ЕООД с изискванията на възложителя.</w:t>
        <w:tab/>
        <w:br/>
        <w:tab/>
        <w:t xml:space="preserve">Предвид посоченото, Върховният административен съд приема, че не са налице касационни основания за отмяна на атакуваното решение на КЗК и същото като валидно, допустимо и правилно следва да бъде оставено в сила.</w:t>
        <w:tab/>
        <w:br/>
        <w:tab/>
        <w:t xml:space="preserve">Предвид изхода от спора разноски се дължат на ответните страни. Възложителят е поискал разноски за юрисконсултско възнаграждение, а от страна на ответника „Сейф парт“ ЕООД са поискани разноски в размер на 6 000 лв. въз основа на представен списък на разноските по чл. 80 ГПК и договор за правна защита и съдействие от 09.11.23 г. с включена клауза за изплащане на възнаграждението в брой. На основание горепосоченото, касаторът следва да бъде осъден да заплати сума в размер на 200 лв., представляваща юрисконсултско възнаграждение на Община Пловдив и сума в размер на 6000 лв. на „Сейф парт“ ЕООД, предвид липса на направено възражение за прекомерност на адвокатското възнаграждение.</w:t>
        <w:tab/>
        <w:br/>
        <w:tab/>
        <w:t xml:space="preserve">Водим от горното,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№ 1010/12.10.2023 г. постановено по преписка № 566/2023 г. на Комисия за защита на конкуренцията.</w:t>
        <w:tab/>
        <w:br/>
        <w:tab/>
        <w:t xml:space="preserve">ОСЪЖДА „ 2Р-България “ ЕООД, [ЕИК] да заплати на Община Пловдив, разноски в размер на 200 /двеста/ лева, представляващи юрисконсултско възнаграждение.</w:t>
        <w:tab/>
        <w:br/>
        <w:tab/>
        <w:t xml:space="preserve">ОСЪЖДА „ 2Р-България “ ЕООД, [ЕИК] да заплати на „Сейф парт“ ЕООД [ЕИК] разноски в размер на 6 000/ шест хиляди/ лева, представляващи заплатено адвокатско възнаграждение за процесуално представителство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