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№7150/11.06.2024 по адм. д. №10847/2023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7150 София, 11.06.2024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осми май две хиляди двадесет и четвърта година в състав: Председател: ПАВЛИНА НАЙДЕНОВА Членове: СТАНИМИР ХРИСТОВ ПОЛИНА БОГДАНОВА при секретар Антоанета Иванова и с участието на прокурора Веселин Найденов изслуша докладваното от съдията Полина Богданова по административно дело № 10847/2023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Никон - НК ЕООД, седалище и адрес на управление гр. София, [улица], срещу Решение № 5808 от 05.10.2023 г. на Административен съд София град по административно дело № 4111/2023 г.</w:t>
        <w:tab/>
        <w:br/>
        <w:tab/>
        <w:t xml:space="preserve">С обжалваното решение съдът е отхвърлил жалбата на дружеството срещу Заповед № 265 от 10.03.2023 г. на председателя на Комисията за защита на потребителите, с която на основание на чл. 68л, ал. 1, във връзка с чл. 68в, във връзка с чл. 68 г, ал. 1от Закона за защита на потребителите (ЗЗП) и чл. 5, ал. 1, т. 1; чл. 8, ал. 1 и ал. 2, т. 9 от Устройствения правилник на Комисията за защита на потребителите към министъра на икономиката и на нейната администрация и Решение на Комисията по т.13 съгласно Протокол № 9 от 28.02.2023 г., е забранено Никон - НК ЕООД, при упражняване на своята дейност да прилага нелоялна заблуждаваща търговска практика, като извършва действия, които противоречат на изискването за добросъвестност и професионална компетентност и променят или е възможно да променят съществено икономическото поведение на средния потребител, изразяващо се в заплащане на опаковката (пластмасова кутия), освен за брой на касата, така и за теглото й заедно с количеството избран продукт/стока.</w:t>
        <w:tab/>
        <w:br/>
        <w:tab/>
        <w:t xml:space="preserve">Касаторът счита, че решението е неправилно като постановено в нарушение на материалния закон, съществото нарушение на съдопроизводствените правила и необосновано касационни основания по чл. 209, т. 3 АПК.</w:t>
        <w:tab/>
        <w:br/>
        <w:tab/>
        <w:t xml:space="preserve">Счита изводите на съда за неправилни като обоснова, че от страна на дружеството не се извършва нелоялна търговска практика, а обратните изводи на съда са изведени от единичен случай, представляващ неизпълнение на трудовите задължения на служител, предвид че търговецът е разработил система за контрол и вътрешни правила за работа, които задължително предвиждат опаковката да се тарира на електронна везна и да се заплаща само количеството избран продукт. Счита, че е доказано безспорно, че търговецът е взел всички необходими мерки за предотвратяване на подобна нелоялна търговска практика и това се потвърждава от липсата на оплаквания в тази насока, включително от обстоятелството, че КЗП е била сезирана с друго оплакване от потребител.</w:t>
        <w:tab/>
        <w:br/>
        <w:tab/>
        <w:t xml:space="preserve">Счита, издадения административен акт за незаконосъобразен и противоречащ на целта на закона, а съдебното решение за неправилно, тъй като е доказал, че липсва извършването на посочената нелоялна търговска практика, както и че икономическото поведение на потребителите не би могло да бъде повлияно от такава практика, поради незначителното отражение в цената.</w:t>
        <w:tab/>
        <w:br/>
        <w:tab/>
        <w:t xml:space="preserve">Иска от съда да отмени съдебното решение и постановяване ново, с което да се отмени обжалваната заповед. Претендира пресъждане на разноски. В съдебно заседание касаторът се представлява от юрисконсулт П. Дечева.</w:t>
        <w:tab/>
        <w:br/>
        <w:tab/>
        <w:t xml:space="preserve">Ответникът Председателят на Комисията за защита на потребителите, изразява становище за неоснователност на касационната жалба и претендира пресъждане на разноски.</w:t>
        <w:tab/>
        <w:br/>
        <w:tab/>
        <w:t xml:space="preserve">Иска от съда да остави в сила обжалваното решение.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твърденията и доводите на касатора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-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същата е неоснователна.</w:t>
        <w:tab/>
        <w:br/>
        <w:tab/>
        <w:t xml:space="preserve">За да постанови обжалваното решение, първоинстанционният съд приема от фактическа и правна страна:</w:t>
        <w:tab/>
        <w:br/>
        <w:tab/>
        <w:t xml:space="preserve">Производството пред КЗП е образувано по постъпила жалба от потребител с оплакване, че търговецът предоставя невярна информация за цените на продуктите, като обявената цена не е крайна, а се таксува и допълнително сума за опоковката.</w:t>
        <w:tab/>
        <w:br/>
        <w:tab/>
        <w:t xml:space="preserve">Във връзка с подадената жалба е извършена проверка от служители на КЗП Регионална дирекция - София на 06.02.2023 г., за което е съставен Констативен протокол № К-2755352 от 06.02.2023 г. в търговски обект магазин находящ се в гр. София, [улица], № 38. В хода на проверката е извършена контролна покупка на хранителни стоки с цена на килограм, като стоките са поставени или в пластмасова кутия с капак или в плик в зависимост от вида им, а при претеглянето им на етикета не е отразена тара тегло на опаковката. При повторно измерване с включен бутон тара се получава цена с извадено тегло на опаковката. Установено е наличие на информационни табели, че вяска опаковка се остойностява допълнително. Констатираното е квалифицирано като нелоялна търговска практика по смисъла на чл. 68, ал.1 ЗЗП и решение за забрана на посочената практика е взето от КПЗ на 28.02.2023 г. с решение по т. 13 от Протокол № 9.</w:t>
        <w:tab/>
        <w:br/>
        <w:tab/>
        <w:t xml:space="preserve">На 10.03.2023 г. със Заповед № 265, издадена на основание чл. 68л, ал. 1 във вр. с чл. 68в, чл. 68г, ал. 1 ЗЗП от председателя на КЗП, на дружеството е забранено при упражняване на своята дейност да използва гореописаната нелоялна търговска практика.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предвидената от закона форма, при спазване на административнопроизводствените правила и в съответствие с материалния закон и неговата цел.</w:t>
        <w:tab/>
        <w:br/>
        <w:tab/>
        <w:t xml:space="preserve">Съдът приема още, че несъмнено съгласно разпоредбите на чл. 68д, ал. 1 ЗЗП, дружеството Никон - НК ЕООД извършва търговска дейност, изразяваща се в предлагане за продажба на хранителни стоки в проверявания обект, която дейност представлява търговска практика по смисъла на дефиницията, дадена в 13, т. 23 ДР ЗЗП.</w:t>
        <w:tab/>
        <w:br/>
        <w:tab/>
        <w:t xml:space="preserve">Въз основа на изложени подробни изводи, съдът приема, че търговецът практикува нелоялна търговска практика, която не отговаря на изискванията за добросъвестност и професионална компетентност по см. 13, т. 28 ДР ЗЗП, която, променя или е възможно да промени съществено икономическото поведение на средния потребител, когото засяга или към когото е насочена.</w:t>
        <w:tab/>
        <w:br/>
        <w:tab/>
        <w:t xml:space="preserve">Съдът е обсъдил доводите на жалбоподателя във връзка с въведените от него вътрешни правила и задължения на служителите по длъжностна характеристика, които изключват действия от вида на описаната в процесната заповед търговска практика, обсъдил е и показанията на свидетеля П., но е заключил, че всички предприети действия не изключват наличието на нелоялната практика, тъй като тя може да се осъществи и чрез бездействие липса на достатъчен контрол върху действията на служителите на търговеца, поради което последният не може да бъде освободен от отговорност за действията на служителите му, които ощетяват потребителите.</w:t>
        <w:tab/>
        <w:br/>
        <w:tab/>
        <w:t xml:space="preserve">Не на последно място съдът приема, че оспореният административен акт съответства и на целта на закона.</w:t>
        <w:tab/>
        <w:br/>
        <w:tab/>
        <w:t xml:space="preserve">Въз основа на горното съдът прави извод за законосъобразност на оспорения акт и отхвърля жалбата срещу него.</w:t>
        <w:tab/>
        <w:br/>
        <w:tab/>
        <w:t xml:space="preserve">Решението е валидно, допустимо и правилно.</w:t>
        <w:tab/>
        <w:br/>
        <w:tab/>
        <w:t xml:space="preserve">Търговска практика, съгласно 13, т. 23 от ДР на ЗЗП, е всяко действие, бездействие, поведение, търговска инициатива или търговско съобщение, включително реклама и маркетинг, от страна на търговец към потребител, което е пряко свързано с насърчаването, продажбата или доставката на стока или предоставянето на услуга на потребителите. Нелоялните търговски практики са забранени от чл. 68в ЗЗП, като целта е защита на потребителите от самите практики и техните вредни последици.</w:t>
        <w:tab/>
        <w:br/>
        <w:tab/>
        <w:t xml:space="preserve">Разпоредбата на чл. 68г, ал. 1 ЗЗП определя, че една търговска практика от страна на търговец към потребител е нелоялна,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потребител, когото засяга или към когото е насочена, или на средния член от групата потребители, когато търговската практика е насочена към определена група потребители.</w:t>
        <w:tab/>
        <w:br/>
        <w:tab/>
        <w:t xml:space="preserve">Съгласно 13, т. 28 ДР на ЗЗП, добросъвестност и професионална компетентност е степента на специални познания, умения и грижи, които може да се очаква да бъдат притежавани и проявени от търговеца спрямо потребителя съгласно почтените пазарни практики и/или принципа за добросъвестност в сферата на дейност, упражнявана от търговеца.</w:t>
        <w:tab/>
        <w:br/>
        <w:tab/>
        <w:t xml:space="preserve">В конкретната хипотеза деянието на търговеца се изразява в това, че в момента на продажбата е пропуснал да приспадне теглото на опаковката (тара) на избрания от потребителя насипен продукт/стока, като така стойността на продукта се увеличава, а на касата се прибавя и отделна стойност за пластмасовата опаковка, като по този начин, опаковката се заплаща два пъти. В случая не се отрича, че търговецът има разработена система за обучение и контрол на персонала и не във връзка с тях е наложена забраната, а по повод липсата на резултат от тяхното прилагане.</w:t>
        <w:tab/>
        <w:br/>
        <w:tab/>
        <w:t xml:space="preserve">Правилен е изводът на съда и съответно на административния орган, че извършеното противоречи на изискването за добросъвестност и професионална компетентност с оглед горепосоченото им съдържание в 13, т. 28 ЗЗП. Безспорно е, че почтената търговска практика и добросъвестността в областта търговията с храни е при претеглянето им тара-та на опаковката да бъде изваждана от теглото на избрания продукт/стока, а в случая е доказано, че това не е сторено. Добросъвестността и професионалната компетентност не допускат такава практика от страна на търговеца.</w:t>
        <w:tab/>
        <w:br/>
        <w:tab/>
        <w:t xml:space="preserve">Неоснователен е и довадът на касатора, че проверката по сигнала на потребителя се отнася до друго, напротив същността на оплакването е свързано с невярна информация относно цената на продукта и неговата опаковка, т. е. независимо от неточността на формулировката оплакването на потребителя се отнася до същия проблем.</w:t>
        <w:tab/>
        <w:br/>
        <w:tab/>
        <w:t xml:space="preserve">Правилен е и изводът, че търговската практика има потенциала да промени съществено икономическото поведение на средния потребител, доколкото описана практика влияе върху крайната цена, независимо от малките разлики, които се получават. Цената е водещ критерий при формиранено на решението на потребителя дали да купи или не един продукт/стока. Още повече, че става дума да храни, които се потребяват ежедневно и поради това цената им има относително по-голяма тежест при определяне на икономическото поведение на средния потребител. Следователно, поведението на потребителя би било различно в зависимост от това дали практиката се прилага или не.</w:t>
        <w:tab/>
        <w:br/>
        <w:tab/>
        <w:t xml:space="preserve">Приложената принудителна административна мярка е преустановителна и съгласно чл. 68л, ал. 1 ЗЗП, когато Комисията за защита на потребителите установи, че търговската практика е нелоялна, председателят на комисията издава заповед, с която забранява прилагането на търговската практика, като с последната се цели преустановяване на противоправното поведение на търговеца.</w:t>
        <w:tab/>
        <w:br/>
        <w:tab/>
        <w:t xml:space="preserve">Видно от изложеното първоинстанционният съд и органът правилно са установили фактите и въз основа на тях са направили правилен извод за осъществена от касатора нелоялна търговска практика. Това прави съдебното решение правилно, като съответно на събраните доказателства и закона, поради което същото следва да бъда оставено в сила.</w:t>
        <w:tab/>
        <w:br/>
        <w:tab/>
        <w:t xml:space="preserve">С оглед на изхода от спора, направено от ответника искане и на основание чл. 143, ал. 4 АПК, съдът следва да осъди касатора да заплати на Комисията за защита на потребителите - юридическото лице, в чиято структура е органът - ответник, направените по делото разноски. Същите, видно от доказателствата по делото са за юрисконсултско възнаграждение, размерът на което съдът определя на 100,00 лв. на основание чл. 78, ал. 8 от Гражданския процесуален кодекс във вр. с чл. 24 от Наредбата на заплащане на правната помощ.</w:t>
        <w:tab/>
        <w:br/>
        <w:tab/>
        <w:t xml:space="preserve">Водим от изложеното и на основание чл. чл. 221, ал. 2 АПК, Върховният административен съд,</w:t>
        <w:tab/>
        <w:br/>
        <w:tab/>
        <w:t xml:space="preserve">РЕШИ:</w:t>
        <w:tab/>
        <w:br/>
        <w:tab/>
        <w:t xml:space="preserve">ОСТАВЯ В СИЛА Решение №5808 от 05.10.2023 г., на Административен съд София - град по адм. дело № 4111/2023 г.</w:t>
        <w:tab/>
        <w:br/>
        <w:tab/>
        <w:t xml:space="preserve">ОСЪЖДА Никон - НК ЕООД, седалище и адрес на управление гр. София, [улица] ЕИК 121127450 да заплати на Комисията за защита на потребителите, седалище и адрес на управление гр. София, [улица], [адрес] разноски по делото в размер от 100,00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