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№7903/26.06.2024 по адм. д. №10988/2023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7903 София, 26.06.2024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ЙОВКА ДРАЖЕВА Членове: ТИНКА КОСЕВА ВЕРГИНИЯ ДИМИТРОВА при секретар и с участието на прокурора изслуша докладваното от съдията ВЕРГИНИЯ ДИМИТРОВА по административно дело № 10988/2023 г. Производството е по чл.248 и сл. от АПК.</w:t>
        <w:tab/>
        <w:br/>
        <w:tab/>
        <w:t xml:space="preserve">Образувано е по молба на главния директор на Главна дирекция Изпълнение на наказанията чрез юрисконсулт Л. Николова.</w:t>
        <w:tab/>
        <w:br/>
        <w:tab/>
        <w:t xml:space="preserve">Моли да се допълни съдебно решение №5512/08.05.2024г по адм. дело 10988/2023г. по описа на ВАС, с което съдът отхвърля искането, подадено от А. Х. А., лишен от свобода, понастоящем в затвора [населено място], за отмяна на съдебно решение №638/19.06.2023г. по адм. дело №653/2023г. по описа на Административен съд Бургас на основание чл.239, т.5 от АПК.</w:t>
        <w:tab/>
        <w:br/>
        <w:tab/>
        <w:t xml:space="preserve">Твърди се, че в с. з. административният орган е представляван от процесуален представител и в хода по същество е направено искане за присъждане на разноски за юрисконсултско възнаграждение, но съдът не се е произнесъл по това искане.</w:t>
        <w:tab/>
        <w:br/>
        <w:tab/>
        <w:t xml:space="preserve">Моли да се допълни решението и да се присъдят в полза на ГДИН разноски за юрисконсултско възнаграждение.</w:t>
        <w:tab/>
        <w:br/>
        <w:tab/>
        <w:t xml:space="preserve">Препис от молбата е връчен на другата страна по делото, но в указания срок не е постъпило становище.</w:t>
        <w:tab/>
        <w:br/>
        <w:tab/>
        <w:t xml:space="preserve">Върховният административен съд, състав на пето отделение, след като взе предвид изложеното в молбата и данните по делото, приема за установено следното:</w:t>
        <w:tab/>
        <w:br/>
        <w:tab/>
        <w:t xml:space="preserve">Молбата е подадена в срока по чл.248, ал.1 от ГПК, приложим на основание чл.144 от АПК.</w:t>
        <w:tab/>
        <w:br/>
        <w:tab/>
        <w:t xml:space="preserve">Видно от протокол от открито с. з. на 04.04.2024г., ответникът главния директор на ГДИН е представляван от юрисконсулт Л. Николова. В хода по същество юрисконсулт Николова е направила искане за присъждане на разноски за юрисконсултско възнаграждение.</w:t>
        <w:tab/>
        <w:br/>
        <w:tab/>
        <w:t xml:space="preserve">Видно от постановеното съдебно решение, тричленният състав на пето отделение не се е произнесъл по искането за разноски.</w:t>
        <w:tab/>
        <w:br/>
        <w:tab/>
        <w:t xml:space="preserve">Молбата за допълване на решение №5512/08.05.2024г по адм. дело 10988/2023г. по описа на ВАС е допустима като подадена в срок и от надлежна страна.</w:t>
        <w:tab/>
        <w:br/>
        <w:tab/>
        <w:t xml:space="preserve">Молбата е основателна. С оглед постановеното съдебно решение, с което е отхвърлено искането за отмяна, подадено от А. Х. А. са налице предпоставките за присъждане на направените разноски в полза на Главна дирекция Изпълнение на наказанията за юрисконсултско възнаграждение.</w:t>
        <w:tab/>
        <w:br/>
        <w:tab/>
        <w:t xml:space="preserve">Съгласно чл.143, ал.3 АПК Когато съдът отхвърли оспорването или прекрати производството, ответникът има право на разноски, освен ако с поведението си е дал повод за завеждане на делото, включително юрисконсултско възнаграждение, определено съгласно чл.37 от ЗПП. С оглед на изложеното, молбата за допълване на решението в частта за разноските е основателна и следва да бъде уважена.</w:t>
        <w:tab/>
        <w:br/>
        <w:tab/>
        <w:t xml:space="preserve">По изложените съображения, на основание чл. 248, ал. 3 ГПК във вр. с чл. 144 АПК, Върховният административен съд, пето отделение</w:t>
        <w:tab/>
        <w:br/>
        <w:tab/>
        <w:t xml:space="preserve">ОПРЕДЕЛИ:</w:t>
        <w:tab/>
        <w:br/>
        <w:tab/>
        <w:t xml:space="preserve">ДОПЪЛВА решение № 5512 от 08.05.2024г., постановено по адм. д. № 10988/2023 г. по описа на Върховния административен съд, в частта му за разноските, като:</w:t>
        <w:tab/>
        <w:br/>
        <w:tab/>
        <w:t xml:space="preserve">ОСЪЖДА А. Х. А., [ЕГН] да заплати на Главна дирекция Изпълнение на наказанията сумата от сто лева/сто/ , представляваща направени по делото разноски за юрисконсултско възнаграждение.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</w:t>
        <w:tab/>
        <w:br/>
        <w:tab/>
        <w:t xml:space="preserve">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