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№60285/28.10.2021 по ч.гр.д. №4262/2021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60285 </w:t>
        <w:tab/>
        <w:br/>
        <w:tab/>
        <w:t xml:space="preserve"/>
        <w:tab/>
        <w:br/>
        <w:tab/>
        <w:t xml:space="preserve"> [населено място] 28.10. 2021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осми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ч. гр. дело №4262 по описа за 2021 год.</w:t>
        <w:tab/>
        <w:br/>
        <w:tab/>
        <w:t xml:space="preserve"/>
        <w:tab/>
        <w:br/>
        <w:tab/>
        <w:t xml:space="preserve"> Постъпила е молба на „Екопродукт“ ЕООД, чрез процесуален представител адв.В., за допусната очевидна фактическа грешка в наименованието на дружеството в определение №60373 от 27.10.2021г. по настоящото дело.</w:t>
        <w:tab/>
        <w:br/>
        <w:tab/>
        <w:t xml:space="preserve"/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/>
        <w:tab/>
        <w:br/>
        <w:tab/>
        <w:t xml:space="preserve"> Молбата е основателна.</w:t>
        <w:tab/>
        <w:br/>
        <w:tab/>
        <w:t xml:space="preserve"/>
        <w:tab/>
        <w:br/>
        <w:tab/>
        <w:t xml:space="preserve"> В определението си съдът е допуснал очевидна фактическа грешка в наименованието на дружеството, като погрешно е изписано „Европродукт“ ЕООД, вместо правилното „Екопродукт“ ЕООД, която следва да се поправи по реда на чл.247 ГПК.</w:t>
        <w:tab/>
        <w:br/>
        <w:tab/>
        <w:t xml:space="preserve"/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поправка на допусната очевидна фактическа грешка в определение №60373 от 27.10.2021г. по ч. гр. дело №4262/20121г. на Върховен касационен съд, ІІІ г. о., като наименованието на дружеството, вместо погрешно изписаното в определението „Европродукт“ ЕООД се чете и счита: „Екопродукт“ ЕООД.</w:t>
        <w:tab/>
        <w:br/>
        <w:tab/>
        <w:t xml:space="preserve"/>
        <w:tab/>
        <w:br/>
        <w:tab/>
        <w:t xml:space="preserve"> Да се издаде препис от определението на молителя.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