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№60373/27.10.2021 по ч.гр.д. №4262/2021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60373</w:t>
        <w:tab/>
        <w:br/>
        <w:tab/>
        <w:t xml:space="preserve"/>
        <w:tab/>
        <w:br/>
        <w:tab/>
        <w:t xml:space="preserve"> [населено място], 27.10.2021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седми октомври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ЖИВА ДЕКОВА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ч. гр. дело №4262 по описа за 2021 год.</w:t>
        <w:tab/>
        <w:br/>
        <w:tab/>
        <w:t xml:space="preserve"/>
        <w:tab/>
        <w:br/>
        <w:tab/>
        <w:t xml:space="preserve"> Производството е по чл.282, ал.2 ГПК. </w:t>
        <w:tab/>
        <w:br/>
        <w:tab/>
        <w:t xml:space="preserve"/>
        <w:tab/>
        <w:br/>
        <w:tab/>
        <w:t xml:space="preserve"> Постъпила е молба на „Европродукт“ ЕООД, чрез процесуален представител адв.В., за спиране на изпълнението на част от осъдителното въззивно решение №37 от 22.06.2021г. по в. гр. д.№20213000500200 по описа за 2021г. на Апелативен съд – Варна.</w:t>
        <w:tab/>
        <w:br/>
        <w:tab/>
        <w:t xml:space="preserve"/>
        <w:tab/>
        <w:br/>
        <w:tab/>
        <w:t xml:space="preserve"> Върховния касационен съд, състав на ІІІ гражданско отделение, след преценка на данните по делото намира следното: </w:t>
        <w:tab/>
        <w:br/>
        <w:tab/>
        <w:t xml:space="preserve"/>
        <w:tab/>
        <w:br/>
        <w:tab/>
        <w:t xml:space="preserve"> Молбата е основателна.</w:t>
        <w:tab/>
        <w:br/>
        <w:tab/>
        <w:t xml:space="preserve"/>
        <w:tab/>
        <w:br/>
        <w:tab/>
        <w:t xml:space="preserve"> Молителят „Европродукт“ ЕООД е обжалвал с касационна жалба въззивно решение №37 от 22.06.2021г. по в. гр. д.№20213000500200 по описа за 2021г. на Апелативен съд – Варна, в частта, с която е потвърдено в осъдителната част решение №260026 от 26.02.20121г. по гр. д.№178/20202г. на Окръжен съд - Силистра. В потвърдената с въззивното решение осъдителна част на първоинстанционното решение са уважени предявените срещу „Европродукт“ ЕООД искове за заплащане на обезщетение за претърпени неимуществени вреди в резултат на смъртта на Б. Д. П., настъпила в резултат на трудова злополука, установена с разпореждане №5104-18-15 от 16.08.2019г., издадено от ТП на НОИ-Силистра, от Д. С. П. в размер на сумата 71075,44лв., на Г. Б. П. в размер на сумата 71 075,44лв. и на Г. В. П. в размер на сумата 100 000лв., всяка от сумите ведно със законната лихва върху нея, считано от 18.05.2019г. до датата на пълното им изплащане.</w:t>
        <w:tab/>
        <w:br/>
        <w:tab/>
        <w:t xml:space="preserve"/>
        <w:tab/>
        <w:br/>
        <w:tab/>
        <w:t xml:space="preserve"> Молбата е подадена за спиране на изпълнението на част от осъдителното въззивно решение, именно в част от потвърдената с въззивното решение осъдителна част на първоинстанционното решение, с която са уважени предявените срещу „Европродукт“ ЕООД искове за заплащане на обезщетение за претърпени неимуществени вреди в резултат на смъртта на Б. Д. П., настъпила в резултат на трудова злополука, установена с разпореждане №5104-18-15 от 16.08.2019г., издадено от ТП на НОИ-Силистра, съответно от Д. С. П. до размер на сумата 26 000лв., на Г. Б. П. до размер на сумата 26 000лв. и на Г. В. П. в размер на сумата 43 000лв. </w:t>
        <w:tab/>
        <w:br/>
        <w:tab/>
        <w:t xml:space="preserve"/>
        <w:tab/>
        <w:br/>
        <w:tab/>
        <w:t xml:space="preserve">Молбата за спиране на изпълнението на част от осъдителното въззивно решение е подкрепена с доказателства – преводно нареждане/вносна бележка от 26.10.2021г. - за внесено обезпечение в размер на 95 000лв., по специалната сметка на Върховния касационен съд. Сумата е постъпила по сметката на ВКС, видно от удостоверение от счетоводството на съда.</w:t>
        <w:tab/>
        <w:br/>
        <w:tab/>
        <w:t xml:space="preserve"/>
        <w:tab/>
        <w:br/>
        <w:tab/>
        <w:t xml:space="preserve">При тези данни и съгласно чл.282, ал2, т.1 ГПК молбата за спиране на изпълнението е основателна и трябва да се уважи.</w:t>
        <w:tab/>
        <w:br/>
        <w:tab/>
        <w:t xml:space="preserve"/>
        <w:tab/>
        <w:br/>
        <w:tab/>
        <w:t xml:space="preserve">Водим от горното Върховният касационен съд, състав на IІІ гр.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СПИРА изпълнението на въззивно решение №37 от 22.06.2021г. по в. гр. д.№20213000500200 по описа за 2021г. на Апелативен съд – Варна, в частта, с която е потвърдено в осъдителната част решение №260026 от 26.02.20121г. по гр. д.№178/20202г. на Окръжен съд - Силистра, в частта, с която са уважени предявените срещу „Европродукт“ ЕООД искове за заплащане на обезщетение за претърпени неимуществени вреди в резултат на смъртта на Б. Д. П., настъпила в резултат на трудова злополука, установена с разпореждане №5104-18-15 от 16.08.2019г., издадено от ТП на НОИ-Силистра, съответно от Д. С. П. до размер на сумата 26 000лв., на Г. Б. П. до размер на сумата 26 000лв. и на Г. В. П. до размер на сумата 43 000лв. </w:t>
        <w:tab/>
        <w:br/>
        <w:tab/>
        <w:t xml:space="preserve"/>
        <w:tab/>
        <w:br/>
        <w:tab/>
        <w:t xml:space="preserve"> Да се издаде препис от определението на молителя.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