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№7109/11.06.2024 по адм. д. №11052/2023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7109 София, 11.06.2024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май две хиляди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Цветанка Борилова изслуша докладваното от съдията Явор Колев по административно дело № 11052/2023 г. Производството е по реда на чл.208 и сл. от АПК.</w:t>
        <w:tab/>
        <w:br/>
        <w:tab/>
        <w:t xml:space="preserve">Образувано е по касационна жалба на Директор на ТП на НОИ Хасково срещу Решение №751 от 13.10.2023 г., постановено по адм. дело №699/2023 г. по описа на Административен съд Хасково. Излагат се доводи за неправилност на решението, поради нарушение на материалния закон, допуснати съществени нарушения на съдопроизводствените правила и необоснованост. Прави се искане за отмяната му и за постановяване на друго, с което да се отхвърли жалбата на Д. И. Т. от [населено място], обл. Хасково срещу Решение №1012-26-145-1 от 06.06.2023г. на Ръководител ТП на НОИ Хасково, с което е отхвърлена жалбата на лицето срещу разпореждане [номер]-2140-26-431 от 04.05.2023г. на Ръководител на ПО при същото поделение на НОИ. Претендира разноски.</w:t>
        <w:tab/>
        <w:br/>
        <w:tab/>
        <w:t xml:space="preserve">Ответникът Д. И. Т., чрез адв. Ташев, оспорва така подадената касационна жалба и настоява за отхвърлянето и. Претендира разноски.</w:t>
        <w:tab/>
        <w:br/>
        <w:tab/>
        <w:t xml:space="preserve">Представителят на Върховната прокуратура дава заключение за правилност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отмени издаденото от касационния жалбоподател негово решение и изпрати преписката на пенсионния орган, първостепенният съд е приел, че органът неправилно е приложил материалния закон по отношение предвиденото с чл.69 и чл.69а от Кодекса за социално осигуряване(КСО).</w:t>
        <w:tab/>
        <w:br/>
        <w:tab/>
        <w:t xml:space="preserve">Настоящият касационен състав намира този извод за законосъобразен.</w:t>
        <w:tab/>
        <w:br/>
        <w:tab/>
        <w:t xml:space="preserve">Фактическата обстановка е правилно установена, а и няма спор за нея между страните. Спорът се концентрира само върху правилното приложение на материалния закон.</w:t>
        <w:tab/>
        <w:br/>
        <w:tab/>
        <w:t xml:space="preserve">В случая безспорно е установено, че Т., към датата на подаване на заявлението за отпускане на пенсия(21.03.2023г.), е на [възраст], поради което пенсионният орган е приел, че след като тя не е навършила [възраст] не и се следва пенсия по чл.69 ал.2 КСО, но заедно с това заключил, че тя не придобива и право на пенсия по чл.69б ал.1 КСО, тъй като същата не с недостигащ стаж, като е основал извода си на разпоредбата на чл.18 ал.4 от Наредбата за пенсиите е осигурителния стаж(НПОС).</w:t>
        <w:tab/>
        <w:br/>
        <w:tab/>
        <w:t xml:space="preserve">Настоящият касационен състав намира, че законосъобразно административният съдия не е споделил изводите и на пенсионния орган, а и на касационния жалбоподател.</w:t>
        <w:tab/>
        <w:br/>
        <w:tab/>
        <w:t xml:space="preserve">В практика на касационната инстанция е обсъждано мястото и значението на нормата от вторична правна уредба, дадена с чл.18 ал.4 НПОС( напр. с Решение № 2291 от 18.02.2021 г. на ВАС по адм. д. № 9879/2020 г., VI о.), като е прието, че институтите на чл.69 и чл.69а КСО не се в условията на обуславящ/обусловен. Т.е. за придобиване право на пенсия от лица, работещи при условията на първа или втора категория труд(чл.69б КСО), са без значение обстоятелствата дали същите са и военнослужещи по Закона за отбраната и въоръжените сили на Република България и от държавните служители по Закона за Министерството на вътрешните работи и Закона за изпълнение на наказанията и задържането под стража, които не са достигнали изискуемата се възраст(но не и осигурителен стаж) за придобиване право на пенсия по чл.69 КСО.</w:t>
        <w:tab/>
        <w:br/>
        <w:tab/>
        <w:t xml:space="preserve">Приложеното тълкуване от касационния жалбоподател и от пенсионния орган на двата правни института и то във връзка с посоченото в подзаконовия акт, не държи сметка на уредбата на първично ниво на правно регулиране, която е ясна, а направеното по същество нейно допълване има определено ограничаващ характер по отношение признатите от закона права, поради което следва да бъде съобразено предписаното в чл.5 ал.1 АПК.</w:t>
        <w:tab/>
        <w:br/>
        <w:tab/>
        <w:t xml:space="preserve">В обжалваното съдебно решение подробно са изложени мотиви по спорните обстоятелства, които касационният състав не е необходимо да преповтаря, тъй като се споделят от него, поради което и препраща към тях на основание чл.221 ал.2, изр. второ АПК.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разноските.</w:t>
        <w:tab/>
        <w:br/>
        <w:tab/>
        <w:t xml:space="preserve">С оглед изхода, разноски са дължат на Д. Т., за която страна се констатираха те да са в размер на общо 1 000 лева, съобразно представения списък на разноските.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№751 от 13.10.2023 г., постановено по адм. дело №699/2023 г. по описа на Административен съд Хасково.</w:t>
        <w:tab/>
        <w:br/>
        <w:tab/>
        <w:t xml:space="preserve">ОСЪЖДА Национален осигурителен институт с адрес гр.София, [улица] да заплати на Д. И. Т. от [населено място], обл. Хасково направените в тази инстанция разноски по делото в размер на 1 000 (хиляда)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