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№6883/05.06.2024 по адм. д. №11380/2023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6883 София, 05.06.2024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петнадесети май две хиляди двадесет и четвърта година в състав: Председател: ТОДОР ТОДОРОВ Членове: ВЕСЕЛА НИКОЛОВАНИКОЛАЙ АНГЕЛОВ при секретар Мариана Салджиева и с участието на прокурора Милена Беремска изслуша докладваното от председателя Тодор Тодоров по административно дело № 11380/2023 г. Производство по чл. 208 и сл. АПК.</w:t>
        <w:tab/>
        <w:br/>
        <w:tab/>
        <w:t xml:space="preserve">Образувано е по касационна жалба на директора на Дирекция „Бюро по труда“ – Шумен против решение № 123 / 10.10.2023 г. по адм. дело № 147 / 2023 г. на Административен съд – Шумен. Поддържат се оплаквания за недопустимост и неправилност поради нарушение на материалния закон във връзка с прилагането на чл. 20, ал.4, т.1 от Закона за насърчаване на заетостта (ЗНЗ) и необоснованост – касационни основания по чл. 209, т.2 и т.3 АПК.</w:t>
        <w:tab/>
        <w:br/>
        <w:tab/>
        <w:t xml:space="preserve">Ответникът по касационната жалба – И. Н. Ф., от гр. Шумен, чрез адвокат Кайкамджозова изразява становище за неоснователност на същата. Представя писмени бележки, с които моли да бъде оставено в сила първоинстанционното съдебно решение. Претендира разноски за касационната инстанция.</w:t>
        <w:tab/>
        <w:br/>
        <w:tab/>
        <w:t xml:space="preserve">Прокурорът от Върховната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основателна.</w:t>
        <w:tab/>
        <w:br/>
        <w:tab/>
        <w:t xml:space="preserve">С решение № 123 / 10.10.2023 г. по адм. дело № 147 / 2023 г. Административен съд – Шумен е отменил решение от 12.01.2022 г. на директора на Дирекция „Бюро по труда“ – Шумен, с което е прекратена регистрацията на И. Н. Ф., от гр. Шумен като безработен с рег. № 10049575 / 13.07.2021 г., потвърдено с решение № 30-03-14-17189#1 / 15.05.2023 г. на директора на Дирекция „Регионална служба по заетостта“ – гр. Варна. Присъдил е разноски.</w:t>
        <w:tab/>
        <w:br/>
        <w:tab/>
        <w:t xml:space="preserve">Приел е, че оспореният индивидуален административен акт е издаден в нарушение на предвидената форма и при съществени нарушения на административнопроизводствените правила – основания за отмяната му като незаконосъобразен по смисъла на чл. 146, т.2 и т.3 АПК. Решението е недопустимо.</w:t>
        <w:tab/>
        <w:br/>
        <w:tab/>
        <w:t xml:space="preserve">По делото е установено, че И. Ф. е бил регистриран в Бюрото по труда гр. Шумен като търсещо работа лице, считано от 03.06.2021 г. и му е било отпуснато парично обезщетение за безработица считано от 13.07.2021 г. до 13.06.2022 г. Същият е декларирал съгласие да участва във всички съвместни планирани действия с трудовия посредник.</w:t>
        <w:tab/>
        <w:br/>
        <w:tab/>
        <w:t xml:space="preserve">За да прекрати регистрацията на И. Н. Ф. в Дирекция „Бюро по труда“ – Шумен, административният орган е приел, че лицето „не е изпълнило препоръките и не е предприело действия в сроковете в плана за действие“. Като правно основание е посочена разпоредбата на чл. 20, ал.4, т.1 от Закона за насърчаване на заетостта.</w:t>
        <w:tab/>
        <w:br/>
        <w:tab/>
        <w:t xml:space="preserve">В хода на съдебния спор се установява, че лицето не е спазило разписания график за планирани действия поради започване на работа в Кралство Нидерландия и във връзка с това не е получавал на заявения от него в административното производство адрес изпратените му съобщения.</w:t>
        <w:tab/>
        <w:br/>
        <w:tab/>
        <w:t xml:space="preserve">Законосъобразно при тези обстоятелства административният орган се е насочил към уведомяване по реда на чл. 18а, ал.10 АПК.</w:t>
        <w:tab/>
        <w:br/>
        <w:tab/>
        <w:t xml:space="preserve">Дори и да се приеме, че решение от 12.01.2022 г. на директора на Дирекция „Бюро по труда“ – Шумен, с което е прекратена регистрацията на И. Н. Ф., от гр. Шумен като безработен не е било съобщено по надлежния ред, то по твърденията на самото лице (виж жалба от 19.06.2023 г. до директора на Дирекция „Регионална служба по заетостта“ – Варна с.14) същият е разбрал за неговото съществуване (съдържание) от преписката по предприетото от него оспорване на разпореждане № 271 – 00 – 1954 – 3 / 16.09.2022 г. и решение № 2153 – 27 – 192 / 17.10.2022 г., издадени от органите на ТП на НОИ – Шумен. Това е станало във времевия диапазон от 16.09.2022 г. до 17.10.2022 г., т. е. началният момент за оспорване на процесното решение при тази хипотеза е следвало да започне да тече най-късно от 17.10.2022 г. и преклузивният срок за оспорване следва да се приеме за изтекъл на 31.10.2022 г. Жалбата срещу решение от 12.01.2022 г. на директора на Дирекция „Бюро по труда“ – Шумен е подадена на 02.06.2023 г. в 15:21 часа по електронната поща. Ирелевантно за случая е, че горестоящият орган, директорът на Дирекция „Регионална служба по заетостта“ – гр. Варна се е произнесъл по същество по оспорването по административен ред, което също е станало значително след срока за оспорване. Негово произнасяне не може да санира пропуснатия срок.</w:t>
        <w:tab/>
        <w:br/>
        <w:tab/>
        <w:t xml:space="preserve">По изложените съображения постановеното от административния съд решение е недопустимо, поради подаване на жалбата срещу него след изтичане на преклузивния срок за оспорването му. Наличието на абсолютна отрицателна процесуална предпоставка по възникване правото на съдебно оспорване прави същото недопустимо и детерминира като резултат обезсилване на първоинстанционното съдебно решение и прекратяване на производството по делото.</w:t>
        <w:tab/>
        <w:br/>
        <w:tab/>
        <w:t xml:space="preserve">При този изход на спора касаторът има право на съдебни разноски за две инстанции под формата на юрисконсултско възнаграждение, които на основание чл. 78, ал.8 ГПК, вр. с чл. 24 от Наредбата за заплащането на правната помощ и чл. 144 АПК съдът определя в размер на 100,00 лева за инстанция и заплатената ДТ по касационната жалба в размер на 200,00 лева.</w:t>
        <w:tab/>
        <w:br/>
        <w:tab/>
        <w:t xml:space="preserve">Водим от горното и на основание чл. 221, ал.3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ОБЕЗСИЛВА решение № 123 / 10.10.2023 г. по адм. дело № 147 / 2023 г. на Административен съд – Шумен и ПРЕКРАТЯВА производство по делото.</w:t>
        <w:tab/>
        <w:br/>
        <w:tab/>
        <w:t xml:space="preserve">ОСЪЖДА И. Н. Ф., от гр. Шумен да заплати на Агенция по заетостта – гр. София сумата от 400,00 (четиристотин) лева,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