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№6307/22.05.2024 по адм. д. №11419/2023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6307 София, 22.05.2024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осемнадесети април две хиляди двадесет и четвърта година в състав: Председател: АННА ДИМИТРОВА Членове: ИЛИАНА СЛАВОВСКАНЕЛИ ДОНЧЕВА при секретар Мадлен Дукова и с участието на прокурора Десислава Пиронева изслуша докладваното от председателя Анна Димитрова по административно дело № 11419/2023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Г. Н. Г., с адрес в [населено място], общ. Димитровград, чрез процесуален представител, срещу решение № 763 от 16.10.2023 г., постановено по административно дело № 312/2023 г. от Административен съд - Хасково, с което е отхвърлена негова жалба против уведомително писмо (УП) за извършена оторизация и изплатено финансово подпомагане по схеми и мерки за директни плащания, базирани на площ за кампания 2020 с изх. № 02-260-6500/445♯12 от 24.02.2023 г., издадено от зам. изпълнителния директор на Държавен фонд „Земеделие“ (ДФЗ) в обжалваната му част, касаеща оторизирана сума от 0,00 лв. при поискана сума в размерна 14 441,54 лв. по схема за обвързано подпомагане за плодове – основна група. Касационният жалбоподател излага доводи за неправилност на решението на първоинстанционния съд, като постановено в нарушение на материалния закон, навежда доводи и за необоснованост, иска отмяната на решението и претендира направените разноски за двете съдебни инстанции.</w:t>
        <w:tab/>
        <w:br/>
        <w:tab/>
        <w:t xml:space="preserve">Ответникът по касационната жалба – заместник - изпълнителният директор на Държавен фонд „Земеделие“ не изразява становище по касационната жалба.</w:t>
        <w:tab/>
        <w:br/>
        <w:tab/>
        <w:t xml:space="preserve">Прокурорът от Върховна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Процесното УП изх. № 02-260-6500/445♯12 от 24.02.2023 г. за извършена оторизация и изплатено финансово подпомагане по схеми и мерки за директни плащания, базирани на площ за кампания 2020 е издадено в изпълнение на влязло в сила Решение №827 от 05.12.2022 г. по адм. дело №274/2022 г. на АС-Хасково, от зам. изп. директор на ДФЗ. Спорният между страните отказ за подпомагане е свързан с преценката на административния орган, че парцел 39668 -519 - 20 -4 с декларирана площ от 2.10 ха и заявена култура - череши подлежи на подпомагане само за 0,89 ха, в която част начинът на трайно ползване е №,89 ха - "други трайни насаждания", а в останалата си част от 1, 21 ха начинът на трайно ползване е "обработваема земя",</w:t>
        <w:tab/>
        <w:br/>
        <w:tab/>
        <w:t xml:space="preserve">АС е приел, че актът е издаден от компетентен орган, в изискуемата от закона писмена форма и съдържа необходимите реквизити предвид предхождащото го по време становище от 11.04.2022 г., което е известно на жалбоподателя, при издаването му не са допуснати съществени нарушения на административнопроцесуалните правила. Актът е в съответствие с приложимото материално право - чл.29, ал.1 и 2 от Наредба №3/17.02.2015 г. . за условията и реда за прилагане на схемите за директни плащания. Изложени са мотиви и, че правилно е изчислен процентът наддеклариране предвид неподлежаща на подпомагане част от спорния парцел и другата наддекларирана площ от 0,17 ха и правилно са приложени чл.19, пар.1, изр. последно от Делегиран регламент (ЕС) №640/2014 на Комисията от 11..03.2014 г. Решението е правилно.</w:t>
        <w:tab/>
        <w:br/>
        <w:tab/>
        <w:t xml:space="preserve">Правилно АС е приел, че в чл. 31а Наредба №3/17.02.2015 г. е предвидено, че административните проверки на ДФЗ – РА по чл. 37, ал. 2 от ЗПЗП за спазване условията за подпомагане по смисъла на чл. 32, пар. 2,3 и 4 от Регламент (ЕС) № 1307/2013 относно площите по чл. 29, 29 а, 30, 30 а, 30 б, 30 в и 31 включват и съпоставка на съответствието на вида култура с начина на трайно ползване на физическия блок, в който попада културата, като подлежат на з подпомагане са следните площи: т. 1 по чл. 29, която попада във физически блок с начин на трайно ползване: “Други трайни насаждения 023 ДТН“, „Овощни насаждения 022 ОН“, „Смесено земеползване 050 СЗП“ и „Дворни места 031 ДМ“. Следователно площ с начин на трайно ползване обработваеми земи не подлежи на подпомагане по схемата за обвързано подпомагане на плодове - основна група. Основанието за отказ за подпомагане не е свързано с твърдените от касатора факти, а именно, че спорният парцел е включен в слоя "Площи, допустими за подпомагане". По делото няма спор, че парцелът е включен в този слой. Наличието или липсата на съответствие между заявената култура и начина на трайно ползване на заявените парцели се преценява при административните проверки на ДФЗ - РА съгласно чл.31а от Наредба №3/17.02.2015 г., като в тежест на Г. е било да докаже, че има съответствие между начина на трайно ползване и заявената култура, което същият не е направил.</w:t>
        <w:tab/>
        <w:br/>
        <w:tab/>
        <w:t xml:space="preserve">Решението като правилно следва да бъде оставено в сила. С оглед изхода на делото няма възможност за присъждане на претендираните от касатора разноски.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763 от 16.10.2023 г., постановено по административно дело № 312/2023 г. от Административен съд – Хасково.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