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№5970/15.05.2024 по адм. д. №11523/2023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5970 София, 15.05.2024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Момчил Таралански изслуша докладваното от съдията Ива Кечева по административно дело № 11523/2023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подадена чрез гл. юрк. К. Недялкова, срещу решение № 1591 от 06.10.2023 г., постановено по адм. дело № 1643/2023 г. по описа на Административен съд – Пловдив, с което по жалба на „ЕС ПИ КОМЕРС“ ООД е отменен Акт за установяване на публично държавно вземане (АУПДВ) № 01- 2600/3406#4 от 27.04.2023 г., издаден от заместник изпълнителен директор на ДФ „Земеделие”.</w:t>
        <w:tab/>
        <w:br/>
        <w:tab/>
        <w:t xml:space="preserve">В касационната жалба се твърди, че първоинстанционното решение е постановено в нарушение на материалния и процесуалния закон и e необосновано – касационни основания по чл. 209, т. 3 АПК. Твърди се, че мотивите за издаване на процесния АУПДВ се съдържат в документи, изготвени в хода на административното производство и това са данните от извършените административни проверки на основание чл. 46, ал. 1 от Наредба № 4 от 24.02.2015 г. за прилагане на мярка 11 „Биологично земеделие“ от Програмата за развитие на селските райони за периода 2014 - 2020 г. (Наредба № 4 от 24.02.2015г.). Относимите фактически основания могат да бъдат извлечени и от писмото за откриване на производство по издаване на акта за прекратяване, към който АУПДВ препраща, в което ясно са посочени конкретните парцели, за които не са представени сертификати, доказващи произведена биологична продукция. Твърди се, че противно на приетото от съда, административният орган е анализирал всички представени от дружеството сертификати, но е приел, че същите не отговарят на изискванията на чл. 33, ал. 1, т. 2 от Наредба № 4/24.02.2015 г. Сертификатите, представени от бенефициера, не отговарят на условието всички одобрени земеделски площи да са преминали периода на преход и да е произведена продукция от земеделската култура, формираща размера на подпомагане за всички площи, респективно декларирани по мярката парцели, в годината на издаване на сертификатите. Иска се решението да бъде отменено и вместо него да бъде постановено друго, с което да бъде отхвърлена жалбата на дружеството против процесния АУПДВ. Претендира се присъждане на разноски за двете съдебни инстанции и се възразява за прекомерност на претендираното от ответника адвокатско възнаграждение.</w:t>
        <w:tab/>
        <w:br/>
        <w:tab/>
        <w:t xml:space="preserve">Ответникът – „ЕС ПИ КОМЕРС“ ООД, чрез адв. Вулджев, в подаден писмен отговор изразява становище за неоснователност на касационната жалба и моли за оставяне в сила на първоинстанционното решение. Претендира присъждане на разноски.</w:t>
        <w:tab/>
        <w:br/>
        <w:tab/>
        <w:t xml:space="preserve">Прокурорът от Върховна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взе предвид становищата на страните, приема, че жалбата е процесуално допустима, като подадена от легитимирана страна, в преклузивния срок по чл.211, ал.1 АПК, против подлежащ на оспорване съдебен акт, а по същество съобрази следното:</w:t>
        <w:tab/>
        <w:br/>
        <w:tab/>
        <w:t xml:space="preserve">Предмет на съдебен контрол в производството пред първоинстанционния съд е бил АУПДВ № № 01- 2600/3406#4 от 27.04.2023 г., издаден от заместник изпълнителен директор на ДФЗ, с който на основание на чл. 15, ал. 3, т. 3 и ал. 4, т. 1, чл. 33, ал. 1, т. 2, т. 3 и т. 5 от Наредба № 4 от 24.02.2015 г. и чл. 20а, ал. 1 от Закона за подпомагане на земеделските производители (ЗПЗП) е установено публично държавно вземане от „ЕС ПИ КОМЕРС“ ООД в размер на 18 195.22 лв., представляващо 75,15% от общата изплатена сума за кампании 2016 (24 211.87 лв.), 2017 (0.00 лв.), 2018 (0.00 лв.) и 2019 (0.00 лв.), по мярка 11 “Биологично земеделие“, направление “Биологично растениевъдство“ по Наредба № 4 от 24.02.2015 г.</w:t>
        <w:tab/>
        <w:br/>
        <w:tab/>
        <w:t xml:space="preserve">Със Заявление за подпомагане от 15.06.2016 г., УИН 16/230616/69544, от „ЕС ПИ КОМЕРС“ ООД е заявено подпомагане за общо 6 броя парцели (блокове на земеделско стопанство (БЗС)), с обща площ от 16,82 ха, по мярка 11 „Биологично земеделие“ (направление „Биологично растениевъдство“), с код на дейност БРП 3 (за биологично растениевъдство в преход - трайни насаждения, лозя и маслодайна роза), с култура „винени лозя“ код 211000. Всички заявени за подпомагане БЗС са в землището на [населено място], [ЕКАТТЕ].</w:t>
        <w:tab/>
        <w:br/>
        <w:tab/>
        <w:t xml:space="preserve">За кампания 2016 г., дружеството е одобрено за участие по направление „Биологично растениевъдство“ с 6-те заявени БЗС, като с поемането на 5-годишния ангажимент дружеството се е задължило да изпълнява условията, изчерпателно посочени в уведомителното писмо.</w:t>
        <w:tab/>
        <w:br/>
        <w:tab/>
        <w:t xml:space="preserve">Установено е, че на „ЕС ПИ КОМЕРС“ ООД е изплатена субсидия за кампания 2016 г. в размер на 24 211.87 лв., а за кампании 2017 г. и 2018 г. изплатената субсидия е в размер на 0.00 лв. За кампания 2019 г. е посочена субсидия в размер на 4 553.61 лв., която не е изплатена, тъй като сумата е прихваната като санкции за бъдещ период по Мярка 11, направление „Биологично растениевъдство“, наложени през 2017 г.</w:t>
        <w:tab/>
        <w:br/>
        <w:tab/>
        <w:t xml:space="preserve">С писмо изх. № 02-160- 2600/1803 от 17.09.2020 г. от заместник изпълнителен директор на ДФЗ, дружеството е уведомено, че във връзка с поетия ангажимент по мярка 11 „Биологично земеделие“ от ПРСР-2014-2020 и тъй като кампания 2020 се явява пета година от поетия ангажимент, съгласно чл. 39, т. 1, б. „в“ от Наредба № 4/24.02.2015 г., подпомаганите лица, изпълняващи дейности по направленията от мярка 11 „Биологично земеделие“, са длъжни да предоставят копие на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най-късно до 30 ноември на петата година от ангажимента, който започва да тече от подаването на първото одобрено заявление за подпомагане по съответното направление. Дружеството е информирано, че при неспазване на изискванията по чл. 33, ал. 1 от Наредба № 4/24.02.2015 г. или предоставяне на документ, който не отговаря на изискванията и сроковете, ДФЗ има право да прекрати ангажимента по съответното направление, като в съответствие с чл. 15, ал. 4, т. 1 от същата наредба, следва да се възстанови получената до момента финансова помощ по същото направление.</w:t>
        <w:tab/>
        <w:br/>
        <w:tab/>
        <w:t xml:space="preserve">С писмо изх. № 01-2600/7076 от 21.12.2021 г. от заместник изпълнителния директор на ДФЗ, на основание чл. 26, ал. 1 АПК, дружеството е уведомено, че се открива производство по издаване на акт за прекратяване на биологичен ангажимент по мярка 11 „Биологично земеделие“, направление „Екологично растениевъдство“ за кампания 2020.</w:t>
        <w:tab/>
        <w:br/>
        <w:tab/>
        <w:t xml:space="preserve">Издаден е Акт за прекратяване на биологичен ангажимент по мярка 11 „Биологично земеделие“ от ПРСР-2014-2020 за кампания 2020 изх. № 01- 2600/3406 от 14.06.2022 г. от заместник изпълнителен директор на ДФЗ.</w:t>
        <w:tab/>
        <w:br/>
        <w:tab/>
        <w:t xml:space="preserve">С писмо изх. № 01-2600/3406#2 от 13.02.2023 г. от заместник изпълнителен директор на ДФЗ, на основание чл. 26, ал. 1 АПК, дружеството е уведомено, че е открито производство по издаване на АУПДВ на основание влязъл в сила Акт за прекратяване на биологичен ангажимент № 01- 2600/3406 от 14.06.2022 г.</w:t>
        <w:tab/>
        <w:br/>
        <w:tab/>
        <w:t xml:space="preserve">За да направи извод за дължимост на сумата в размер на 18 195.22 лв., административният орган е приел в спорния АУПДВ, че е нарушена разпоредбата на чл. 33, ал. 1, т. 3 от Наредба № 4/24.02.2015 г., като частта подлежаща на възстановяване е определена като процентно съотношение между размера на площите, за които няма представен сертификат в срока по чл. 33, ал. 1, т. 2 или т. 5, и декларираната от тях площ през последната година от ангажимента, като в съответствие с чл. 15, ал. 4, т. 1 от Наредба № 4/24.02.2015 г. е прието, че следва да бъдат възстановени 75,15% от цялата получена сума.</w:t>
        <w:tab/>
        <w:br/>
        <w:tab/>
        <w:t xml:space="preserve">Първоинстанционният съд е приел, че оспореният АУПДВ е издаден от компетентен орган, но не е мотивиран и е издаден в нарушение на материалния закон.</w:t>
        <w:tab/>
        <w:br/>
        <w:tab/>
        <w:t xml:space="preserve">Съдът е обсъдил съдържанието на представените с административната преписка сертификати и анекси към тях и е приел, че последният - Сертификат №1000146-1 от 19.04.2021 г., допълващ (заместващ) Сертификат № 100146 от 30.10.2020 г., е издаден и представен в ДФ „3емеделие“ след 30.10.2020 г., на която дата изтича петата година от поетия ангажимент. Посочил е, че съгласно чл. 142, ал. 1 АПК съответствието на административния акт с материалния закон се преценява към момента на издаването му, което изискване не е спазено от административния орган. Приел е, че към 13.02.2023 г. - датата, на която е образувано производството по издаване на оспорения АУПДВ, Сертификат №100146-1 от 19.04.2021 г., както и останалите 5 броя сертификати са били налични в ДФ „3емеделие“, но не са обсъдени от административния орган. По тези съображения, административният съд е формирал извод, че АУПДВ е издаден при липсата на фактическо и правно основание, предвид наличието на сертификати, удостоверяващи количеството произведен растителен продукт, съответстващ на изискванията за биологично производство.</w:t>
        <w:tab/>
        <w:br/>
        <w:tab/>
        <w:t xml:space="preserve">На следващо място, съдът е приел, че както в оспорения АУПДВ, така и в писмото, с което дружеството е уведомено за образуваното производство по издаване на акта, не е налице конкретно посочване на сертификатите за съответствие на произведените растителни продукти, които не отговарят на нормативно предвидените изисквания, което е квалифицирал като съществено нарушение на изискването за мотивиране на акта по чл. 59, ал. 2, т. 4 АПК.</w:t>
        <w:tab/>
        <w:br/>
        <w:tab/>
        <w:t xml:space="preserve">Решението е неправилно.</w:t>
        <w:tab/>
        <w:br/>
        <w:tab/>
        <w:t xml:space="preserve">Основателно е касационното оплакване за допуснато от първоинстанционния съд съществено нарушение на процесуалните правила.</w:t>
        <w:tab/>
        <w:br/>
        <w:tab/>
        <w:t xml:space="preserve">Съдът не се е произнесъл по основния спорен между страните въпрос, касаещ влизането в сила на Акт за прекратяване на биологичен ангажимент по мярка 11 „Биологично земеделие“ от ПРСР-2014-2020 за кампания 2020 изх. № 01- 2600/3406 от 14.06.2022 г.</w:t>
        <w:tab/>
        <w:br/>
        <w:tab/>
        <w:t xml:space="preserve">Оспореният пред административния съд АУПДВ е издаден на основание посочения акт за прекратяване на биологичен ангажимент, като административният орган е приел, че същият е влязъл в сила. Същевременно, още с жалбата срещу АУПДВ от дружеството е изложено твърдение, че актът за прекратяване не му е връчен, респ. не е влязъл в сила, а АУПДВ е издаден при липса на посоченото в него основание.</w:t>
        <w:tab/>
        <w:br/>
        <w:tab/>
        <w:t xml:space="preserve">Относно връчването на акта за прекратяване, респ. влизането му в сила, в първоинстанционното решение не са налице фактически установявания. Съдът не е съобразил, че по делото не са ангажирани доказателства за връчването му на адресата, а в хода на съдебното производство не са дадени указания на ответника за необходимостта от доказване на това обстоятелство.</w:t>
        <w:tab/>
        <w:br/>
        <w:tab/>
        <w:t xml:space="preserve">Административният съд е обсъдил представените по делото сертификати за съответствие и е формирал правни изводи във връзка с изпълнението на задължението по чл. 33, ал. 1, т. 2 от Наредба № 4 от 24.02.2015 г. Не е съобразил обаче, че неизпълнението на посочената разпоредба от „ЕС ПИ КОМЕРС“ ООД е установено в различно от процесното административно производство и е обусловило издаването на акта за прекратяване на биологичен ангажимент, въз основа на който е издаден спорния АУПДВ. Ето защо, въпросът за влизането в сила на акта за прекратяване на биологичен ангажимент е от преюдициално значение за законосъобразността и правилността на процесния АУПДВ. Поради това, в случая съдът е дължал установяване на обстоятелството налице ли е влязъл в сила административен акт, с който е установено неизпълнение на задължението по чл. 33, ал. 1, т. 2 от Наредба № 4 от 24.02.2015 г. При липсата на доказателства в тази насока, установяването от фактическа и правна страна на наличието или липсата на нарушение на посочената норма в производството по обжалване на АУПДВ, с който не е разрешен този въпрос, е недопустимо.</w:t>
        <w:tab/>
        <w:br/>
        <w:tab/>
        <w:t xml:space="preserve">По гореизложените съображения настоящият касационен състав приема, че делото е останало неизяснено от фактическа и правна страна, което препятства възможността за ефективна проверка на правилността на обжалваното решение, а и на законосъобразността на процесния АУПДВ. Налице е основание по чл. 209, т. 3 от АПК за отмяна на обжалваното съдебно решение и за връщане на делото за ново разглеждане от друг състав на същия съд. В производството по реда на чл. 226 АПК първоинстанционният съд следва да даде указания на ответника – зам. изпълнителен директор на ДФЗ, да представи доказателства за връчване на Акт за прекратяване на биологичен ангажимент по мярка 11 „Биологично земеделие“ от ПРСР-2014-2020 за кампания 2020 изх. № 01- 2600/3406 от 14.06.2022 г. на „ЕС ПИ КОМЕРС“ ООД.</w:t>
        <w:tab/>
        <w:br/>
        <w:tab/>
        <w:t xml:space="preserve">При новото разглеждане, на основание чл. 226, ал. 3 АПК, съдът дължи произнасяне по искането на страните за присъждане на разноски пред Върховния административен съд, в зависимост от крайния изход на спора.</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ОТМЕНЯ Решение № 1591 от 06.10.2023 г., постановено по адм. дело № 1643/2023 г. по описа на Административен съд – Пловдив.</w:t>
        <w:tab/>
        <w:br/>
        <w:tab/>
        <w:t xml:space="preserve">ВРЪЩА делото за ново разглеждане от друг състав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