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№1221/02.02.2024 по адм. д. №11581/2023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1221 София, 02.02.2024 г. В ИМЕТО НА НАРОДА</w:t>
        <w:tab/>
        <w:br/>
        <w:tab/>
        <w:t xml:space="preserve">Върховният административен съд на Република България - Трето отделение, в съдебно заседание на петнадесети януари две хиляди и двадесет и четвърта година в състав: Председател: ИВАН РАДЕНКОВ Членове: АГЛИКА АДАМОВАЮЛИЯН КИРОВ при секретар Ирена Кръстева и с участието на прокурора Ангел Илиев изслуша докладваното от председателя Иван Раденков по административно дело № 11581/2023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Държавно предприятие „Управление и стопанисване на язовири“, със седалище и адрес на управление гр. София, чрез юрк.В. Василев, против решение № 6513/01.11.2023 г., постановено по адм. дело № 7032/2023 г. по описа на Административен съд София-град /АССГ/. Излагат се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т.3 АПК. Излагат се твърдения,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Изтъква се нарушение на закона при издаване на акта в установената форма, несъобразяване с целта на закона, неспазване на административнопроизводствените правила свързани с уведомяване на касатора за започване на производството, липса на мотиви за издаване на оспорения акт. Иска се отмяна на обжалваното решение и съответно отмяна на обжалвания административен акт. Направено е искане за присъждане на разноски за юрисконсултско представителство.</w:t>
        <w:tab/>
        <w:br/>
        <w:tab/>
        <w:t xml:space="preserve">Ответните страни – инспектори в регионален отдел „Надзор на язовирните стени и съоръженията към тях“ – Южна Централна България, офис Стара Загора, към Главна дирекция „Надзор на язовирните стени и съоръженията към тях“ при Държавна агенция за метрологичен и технически надзор като съставители на Констативен протокол № 07-03-69 от 10.05.2023 г., чрез процесуален представител Е. Златева, оспорват касационната жалба като неоснователна и молят обжалваното решение, като правилно и обосновано, да бъде оставено в сила. Претендират разноски за юрисконсултско възнаграждение.</w:t>
        <w:tab/>
        <w:br/>
        <w:tab/>
        <w:t xml:space="preserve">Представителят на Върховна административна прокуратура излага подробно мотивирано становище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приема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С обжалваното решение е отхвърлена жалбата на Държавно предприятие „Управление и стопанисване на язовири“ (ДПУСЯ) против предписание, издадено на основание чл. 190а, ал. 2 от Закона за водите, обективирано в раздел V. Предписания, т. 2.2 от Констативен протокол № 07-03-69/ 10.05.2023 г. на инспектори в регионален отдел „Надзор на язовирните стени и съоръженията към тях“ – Южна Централна България, към Главна дирекция „Надзор на язовирните стени и съоръженията към тях“ при Държавна агенция за метрологичен и технически надзор (ДАМТН) гр. офис Стара Загора, като в полза на ДАМТН са присъдени разноски в размер на 100 лева.</w:t>
        <w:tab/>
        <w:br/>
        <w:tab/>
        <w:t xml:space="preserve">За да стигне до този правен резултат, административният съд е приел, че административният акт е законосъобразен и не страда от нито един от пороците, визирани в чл. 146 от АПК - същият е издаден от компетентен по закон административен орган в рамките на материалната му компетентност, отговаря на всички изисквания за форма и реквизити по чл. 59 от АПК, при постановяването му не са допуснати каквито и да било нарушения на административнопроизводствените правила и са налице всички материалноправни изисквания за издаване на посочените предписания, които съответстват на целта на закона с оглед класификацията на язовира във втора значителна степен на потенциална опасност.От фактическа страна по делото е установено, че язовир “Изворово-130”, находящ се в общ. Чирпан, обл. Стара Загора, е предоставен за управление на ДПУСЯ, което по силата на чл. 139а, ал.6 вр. чл.19б, ал.3 от ЗВ е предоставен за управление на ДПУСЯ, което упражнява права и изпълнява задълженията на собственик на язовир – чл.139д от ЗВ. Язовирът е класифициран в първа висока степен на потенциална опасност. При извършена проверка на дата 10.05.2023 г. от страна на длъжностни лица към РО НЯСС Южна Централна България на техническото и експоатационното състояние на язовир „Изворово - 130“ е дадено заключение, че следва да се възстанови пропускната способност на преливника и бързотока, като е даден и срок за изпълнение. Отбелязано е, че не са изпълнени предписанията на комисиите, назначени със заповед на областните управители по чл.138А, ал.3 от ЗВ по Протокол № 32 от 16.06.2022 г. и предписанията на ГД НЯСС, дадени в Констативен протокол № 07-03-40 от 05.04.2022 г., които предписания отново са свързани с пропускната способност на преливника и бързотока. Дадени са указания в срок до 02.10.2023 г. да се извършат ремонтно-възстановителни работи за привеждане в изправно техническо състояние на язовирните съоръжения.</w:t>
        <w:tab/>
        <w:br/>
        <w:tab/>
        <w:t xml:space="preserve">Въз основа на така установеното, от правна страна административният съд е приел, че жалбата на ДПУСЯ е допустима, но неоснователна. Постановил е, че актът е постановен от компетентен орган по смисъла на чл.190а, ал. 1 от ЗВ – длъжностни лица, които са оправомощени по съответния ред със заповед на председателя на ДАМТН, да дават предписания по спазване на приложимата нормативна уредба. Спазени са и законовите изисквания визирани в чл.59, ал.2 от АПК, както и редът за издаване на процесния констативен протокол, тъй като представител на собственика е присъствал на проверката и се е запознал с направените предписания и не е направил възражения по тях. Според съда не са допуснати и нарушения на материалния закон, предписанията отговарят и на целта на закона.</w:t>
        <w:tab/>
        <w:br/>
        <w:tab/>
        <w:t xml:space="preserve">Решението е валидно, допустимо и правилно. Касационната инстанция споделя изложените от първоинстанционния съд мотиви, поради което и на основание чл. 221, ал. 2 АПК следва да се направи препращане към същите като цяло.</w:t>
        <w:tab/>
        <w:br/>
        <w:tab/>
        <w:t xml:space="preserve">Съдът надлежно е установил фактическите обстоятелства по повод издаденото на основание чл. 190а, ал. 2 от Закона за водите предписание. Делото е изяснено от фактическа и правна страна, също и е попълнено с необходимия за установяване на обективната истина доказателствен материал.</w:t>
        <w:tab/>
        <w:br/>
        <w:tab/>
        <w:t xml:space="preserve">Неоснователни са доводите на касатора, че председателят на Държавната агенция за метрологичен и технически надзор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Със Заповед № А-776/22.12.2021 г. на председателя на ДАМТН, са оправомощени конкретни длъжностни лица, сред които и издателите на акта (под № 54 и № 59 в цитираната заповед), да дават предписания на собствениците на язовирни стени и/или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Държавната агенция за метрологичен и технически надзор. Разпоредбата на чл. 190а, ал. 1, т. 3 ЗВ изрично възлага на председателя на ДАМТН или оправомощените от него длъжностни лица правото да дават предписания на собствениците на язовирни стени и/или на съоръженията към тях съобразно правомощията си по този закон и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Аналогична е и разпоредбата на чл.117 т.3 от цитираната Наредба. Контролът е част от административната дейност, която изпълнява по силата на закона ДАМТН. Контролът е гаранция за изпълнението на издаваните от административните органи властнически волеизявления, каквито се явяват административните актове. Проверките извършвани от длъжности лица от състава на ДАМТН са израз именно на осъществявания контрол, а издаваните от тях актове са резултат от тези проверки.</w:t>
        <w:tab/>
        <w:br/>
        <w:tab/>
        <w:t xml:space="preserve">Поради това, правилно административният съд е посочил, че не се констатира порок по чл. 146, ал. 1 АПК на предписанието. Правилно и подробно са посочени и анализирани и относимите норми на материалния закон при издаването на предписания от страна на председателя на ДАМТН или от упълномощени от него лица.</w:t>
        <w:tab/>
        <w:br/>
        <w:tab/>
        <w:t xml:space="preserve">Съдът обосновано и законосъобразно е отхвърлил жалбата срещу констативен протокол от 10.05.2023 г., издаден от инспектори в РО НЯСС Южна Централна България към ДАМТН, с който са дадени предписания по чл. 190а, ал. 2 ЗВ, раздел V, т. 2. Предписанията са били издадени във връзка с техническото състояние на язовир „Изворово - 130“, стопанисван от Държавно предприятие „Управление и стопанисване на язовири“. Според чл. 190а ЗВ предписанията, които дава председателя на Държавната агенция за метрологичен и технически надзор или оправомощените от него длъжностни лица по чл. 190, ал. 4, се адресират именно към собствениците на язовирни стени и/или на съоръженията към тях. В нормата на чл. 190а, ал. 2 ЗВ, е посочено, че собствениците на язовирни стени и съоръжения към тях са длъжни да изпълняват предписанията по ал. 1, т. 3 и по чл. 138а, ал. 3, т. 5. От така направения анализ е видно, че собственикът на съоръжението отговоря не само пред областния управител, както предвижда последната от цитираните норми. Не е спорно по делото, че собственик на язовир „Изворово - 130“ е Държавно предприятие „Управление и стопанисване на язовири“. Съгласно чл. 4, ал. 1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като в чл. 25, ал. 2 от Наредбата е посочено, че безопасната експлоатация на язовирите се осигурява от собствениците. Актът, в който са обективирани предписанията, е издаден от административен орган и съдържа разпоредителна част, с която на ДПУСЯ е разпоредено активно поведение, описано в предписанията, като му е даден съответен срок за изпълнение и му е указано да докладва за изпълнението на ДАМТН. Направеното волеизявление е с властнически характер и създава конкретно задължение за адресата си. Така формулирана разпоредителната част на протокола в частта предписания изисква конкретно поведение от собственика на имота, целяща привеждане в изправно техническо състояние на язовирните съоръжения.Необходимостта от даването на задължителни предписания, които следва да се изпълнят в кратки срокове, е изключително важно, защото когато една язовирна стена е в неизправно техническо състояние, то това поражда опасност на живота и здравето на населението от първа степен.</w:t>
        <w:tab/>
        <w:br/>
        <w:tab/>
        <w:t xml:space="preserve">Следва да се посочи, че Законът за водите не предвижда специален ред за извършването на проверката от оторизираните длъжностни лица на Държавната агенция за метрологичен и технически надзор. Правилно административният съд е отбелязал, че представител на собственика на язовира е присъствал на проверката, но не е направил възражения по протокола. Видно от приложения на стр. 11 от делото на АССГ Констативен протокол, предмет на делото, по време на проверката са присъствали двама служител към ДПУСЯ – инженери представители на собственика. Поради това следва, че неоснователно е твърдението, че касационният жалбоподател не е бил уведомен за започналото производство.Неоснователно е твърдението в касационната жалба за нарушение на формата при издаване на предписанието. Както е посочено в обжалваното решение, оспореният акт е издаден в писмена форма и съдържа нормативно установените в чл. 59, ал. 2 АПК реквизити, като също така са посочени фактическите основания за неговото постановяване. Това, че не е посочено пред кого и в какъв срок може да се обжалва, не опорочава акта, тъй като на основание чл. 140 ал.1 от АПК, когато в административния акт не е указано пред кой орган и в какъв срок може да се подаде жалба, съответният срок се удължава на два месеца. Тази разпоредба гарантира правото на защита на засегнатите от административния акт лица, като им дава възможност да упражнят правото си на жалба в рамките на един значително по-дълъг срок.</w:t>
        <w:tab/>
        <w:br/>
        <w:tab/>
        <w:t xml:space="preserve">Предвид гореизложеното, настоящият състав счита, че контролните органи на ДАМТН са спазили изискванията на чл. 190б от ЗВ и чл.118 от Наредбата при извършени проверки и всички реквизити и след изясняване на фактите и обстоятелствата на чл. 35 АПК, както и при правилна преценка на всички събрани по делото доказателства и при информиране на заинтересованата страна ДПУСЯ са изготвили валиден констативен протокол, в който на база установяване фактически обстоятелства са дали законосъобразни предписания.</w:t>
        <w:tab/>
        <w:br/>
        <w:tab/>
        <w:t xml:space="preserve">В заключение следва да се посочи, че със Закона за водите се уреждат обществените отношения, свързани с техническото състояние и безопасната експлоатация на язовирните стени и съоръженията към тях, като те са пряко и непосредствено свързани с тяхната безопасна експлоатация. Преките и непосредствени последици от неизправно техническо състояние на язовирните стени и съоръженията към тях, са свързани с човешкия живот и здраве, околната среда, културното наследство и стопанската дейност. Възникването на една такава непосредствена опасност може да е в резултат именно от действие или бездействие на собственика на съответния неизправен язовир, поради и което сериозността на евентуалните вредни последици от недоброто техническо състояние на язовирните стени, поражда задължения на собствениците на язовирните стени и съоръженията към тях да изпълняват дадените предписания от контролните органи. В конкретния случай, язовир „Изворово - 130“ е класифициран в първа висока степен на потенциална опасност, поради и което неговият собственик е задължен да го поддържа в изправно техническо състояние, което да осуетява по всякакъв начин настъпването на неблагоприятни и вредни последствия.</w:t>
        <w:tab/>
        <w:br/>
        <w:tab/>
        <w:t xml:space="preserve">Предвид изложените съображения, настоящият съдебен състав приема, че обжалваното решение е правилно, не са допуснати нарушения, които да обосновават касационна отмяна, поради което следва да бъде оставено в сила. При този изход на процеса за касатора не се следват разноски. На ответника следва да бъде присъдено юрисконсултско възнаграждение за настоящата инстанция в размер на 100 лв.</w:t>
        <w:tab/>
        <w:br/>
        <w:tab/>
        <w:t xml:space="preserve">Водим от гореизложеното и на основание чл.221, ал.2, от АПК, Върховният административен съд, трето отделение,</w:t>
        <w:tab/>
        <w:br/>
        <w:tab/>
        <w:t xml:space="preserve">РЕШИ:</w:t>
        <w:tab/>
        <w:br/>
        <w:tab/>
        <w:t xml:space="preserve">ОСТАВЯ В СИЛА решение № 6513/01.11.2023 г., постановено по адм. дело № 7032 от 2023 г. по описа на Административен съд София-град.</w:t>
        <w:tab/>
        <w:br/>
        <w:tab/>
        <w:t xml:space="preserve">ОСЪЖДА Държавно предприятие „Управление и стопанисване на язовири“, със седалище и адрес на управление гр. София, [ЕИК], да заплати на Държавната агенция за метрологичен и технически надзор съдебни разноски за юрисконсултско представителство пред касационната инстанция в размер на 100 /сто/лв.</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