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№3868/01.04.2024 по адм. д. №11531/2023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3868 София, 01.04.2024 г. В ИМЕТО НА НАРОДА</w:t>
        <w:tab/>
        <w:br/>
        <w:tab/>
        <w:t xml:space="preserve">Върховният административен съд на Република България - Първо отделение, в съдебно заседание на единадесети март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Ася Петрова изслуша докладваното от съдията Камелия Стоянова по административно дело № 11531/2023 г. Производството е по реда на чл. 208 и сл. от АПК.</w:t>
        <w:tab/>
        <w:br/>
        <w:tab/>
        <w:t xml:space="preserve">Образувано е по касационна жалба от „КЕЗ“ ЕАД срещу решение № 1586/06.10.2023 г., постановено по адм. д. № 927/2023 г. по описа на Административен съд Пловдив, с което е отхвърлена жалбата на „КЕЗ“ ЕАД срещу акт за установяване на задължение по декларация № 2263/19.12.2022 г, издаден от главен специалист „Събиране и контрол“ в отдел „Местни данъци и такси“ в община Раковски, в частта, с която на „КЕЗ“ ЕАД са установени задължения за заплащане на такса битови отпадъци за за 2022 г. общо в размер 23 429, 87 лв. и лихви в размер на 720, 44 лв.</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началникът на отдел „Местни данъци и такси“ в община Раковски изразява становище за неоснователност на жалбата.</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От събраните по делото доказателства се установява, че съгласно подадена декларация по чл. 14, ал. 1 от Закона за местните данъци и такси КЕЗ ЕАД е собственик на недвижим нежилищен имот, находящ се в с. Шишманци, имот 83380.67.16, представляващ производствен обект, с отчетна стойност 4 184 082, 72 лв., данъчна оценка 881 540, 10 лв. Установява се, че съгласно подадена декларация по чл. 14, ал. 1 от Закона за местните данъци и такси КЕЗ ЕАД е собственик на недвижим нежилищен имот, находящ се в с. Шишманци, имот 83380.67.17, представляващ производствен обект с отчетна стойност 2 570 080, 32 лв., данъчна оценка 541466, 30 лв. С акта за установяване на задължение по декларация № 2263/19.12.2022 г. на дружеството са установени задължения за данък върху недвижимите имоти и такса за битови отпадъци. Задълженията за такса битови отпадъци за 2022 г. са определени при съобразяване на обстоятелството, че съгласно решение № 478 от 16.12.2021 г. на общинския съвет на община Раковски, за недвижимите имоти в строителните граници на населените места и за имотите, които не са включени в строителните граници на населените места, но са урегулирани по Закона за устройство на територията, промилът за облагане с такса битови отпадъци е 7.0 на хиляда върху данъчната оценка, съответно отчетната стойност, в това число – за сметосъбиране и сметоизвозване – 3.0 на хиляда, за поддържане на чистотата на териториите за обществено ползване – 1.3 на хиляда, за обезвреждане на отпадъците в съоръжение за преработка – 2.7 на хиляда. Предвид спецификата на завода за преработка на отпадъците, намиращ се в поземлен имот 067016 в с. Шишманци, таксата за битови отпадъци е определена за услугите по поддържане на чистотата на териториите за обществено ползване. Размерът на задължението за периода 01.01.2022 г. – 31.12.2022 г. е определен на 5606, 56 лв. Размерът на задълженията за такса за битови отпадъци за недвижим нежилищен имот, представляващ производствен обект, находящ се в с. Шишманци, имот № 83380.671.17, собственост на КЕЗ ЕАД е определен за услугата сметосъбиране и сметоизвозване, за услугата поддържане на чистотата на териториите за обществено ползване и за услугата по обезвреждане на отпадъците в съоръжения за преработка, като размера на задължението за периода 01.01.2012 г. – 31.12.2022 г. е 18 543, 75 лв. Върху общата сума за внасяне в размер на 23 429, 87 лв. е определена лихва в размер на 720, 44 лв. При осъществен съдебен контрол за законосъобразност на акта за установяване на задължение по декларация в частта му относно установените задължения за такса битови отпадъци, с решение № 1586 от 06.10.2023 г., постановено по адм. д. № 927 от 2023 г., Административен съд Пловдив е отхвърлил жалбата на търговското дружество срещу акта за установяване на задължение по декларация в частта му на установените задължения за такса за битови отпадъц за 2022 г. Първоинстанционният съд е приел, че процесните недвижими имоти попадат в обхвата на заповед № ДЗ-214 от 29.10.2021 г. на кмета на обшина Раковски за определяне на районите, вида на извършваните услуги по чл. 62 от Закона за местните данъци и такси в съответния район и честотата на сметоизвозване на община Раковски за 2022 г. Първоинстанционният съд е приел, че от събраните по делото доказателства по несъмнен начин се установява обстоятелството по предоставяне на услугите. Приел е, че от представените по делото доказателства се установява фактическото предоставяне от общината на услугата по поддържане на чистототата на териториите за обществено ползване, както и сметосъбиране и сметоизване в населените места и селищните образувания. По отношение на предоставяне на услугата по поддържане на чистотата на териториите за обществено ползване е приел, че в закона не се съдържа легално определение на понятието територии за обществено ползване. Приел е, че съдебната практика приема, че това са територии публична собственост, на които са изградени обекти на социалната и техническата инфраструктура или на зелената система. Приел е, че посочената услуга е необходима, тъй като съвместното съжителство в рамките на едно населено място, за да бъде възможно и да отговаря на определени стандарти не може да се осъществява без територии за обществено ползване. Приел е, че липсата на изградена комуникация и инфрасруктура е без значение за определяне на дължимата такса за битови отпадъци. Първоинстанционният съд е приел за доказано и обстоятелството на предоставяне а третата услуга – обезвреждане на отпадъците в съоръжения за преработка. Приел е, че от страна на административния орган са представени доказаелства за организиране обезвреждане на отпадъците съгласно договор с община Пловдив за депониране на отпадъци съответно за 2022 г. и фактуи за извършените услуги за 2022 г. Направен е извод за законосъобразност на акта за установяване на задължение по декларация в обжалваната му част, а именно в частта на установените задължения за такса битови отпадъци.</w:t>
        <w:tab/>
        <w:br/>
        <w:tab/>
        <w:t xml:space="preserve">Решението е правилно, като същото е постановено при съобразяване на събраните по делото доказателства. Касационните оплаквания, съдържащи се в касационната жалба са обосновани с обстоятелството, че процесните имоти, по отношение на които са определени задълженията за такса битови отпадъци се намират извън районите, определени със заповед на кмета на община Раковски по чл. 62 от Закона за местните данъци и такси. Касационно оплакване е свързано и с обстоятелството, че община Раковски не е извършвала дейност сметосъбиране и извозване, по поддържане на чистотата на териториите за обществено ползване и по обезвреждане на битови отпадъци. Това второ касационно оплакване е обосновано с обстоятелството, че всички сметопочистващи машини на територията на община Раковски внасят битови отпадъци на територията на процесните имоти, доколкото те са част от завод за преработка на битови отпадъци, както и с обстоятелството, че по решение на общинския съвет на община Раковски, имоти, представляващи завод за преработка на битови отпадъци, са освободени от такса за битови отпадъци. Касационно оплакване е свързано и с обстоятелството, че административният акт не съдържал мотиви за обективна невъзможност да се установи количеството на отпадъците съобразно изискването на чл. 67, ал. 2 от Закона за местните данъци и такси. От събраните по делото доказателства се установява, това е обстоятелство, по което страните не спорят, че съгласно подадена декларация по чл. 14, ал. 1 от Закона за местните данъци и такси от 16.02.2022 г., КЕЗ ЕАД е собственик на недвижим нежилищен имот, находящ се в с. Шишманци, представляващ производствен обект, имот 83380.67.16, както и собственик на недвижим имот, находящ се в с. Шишманци, имот 83380.67.17, представляващ производствен обект. Съгласно чл. 62 от Закона за местните данъци и такси, таксата за битови отпадъци се заплаща за извършваните от общината услуги по събиране и транспортиране на битови отпадъци до съоръжения и инсталации за тяхното третиране, за услугите по третиране на битовите отпадъци в съоръжения и инсталации, за услугите по поддържане на чистотата на териториите за обществено ползване в населените места и селищните образувания в общината. Съгласно чл. 64, ал. 2 от Закона за местните данъци и такси, таксата за битови отпадъци се заплаща от лицата по чл. 11 за имотите на територията на общината. Следователно като собственик на имоти на територията на община Раковски, КЕЗ ЕАД е задължено за таксата за битови отпадъци. От събраните по делото доказателства се установява, че със заповед № ДЗ-21/29.10.2021 г. кметът на община Раковски е определил границите на районите, вида на извършваните услуги по чл. 62 от Закона за местните данъци и такси в съответния район и честотата на сметоизвозване на община Раковски за 2022 г. В раздел първи от заповедта е определен вида на извършваните услуги, а именно услуги по събиране на битовите отпадъци и транспортирането им до депата или други съоръжения или инсталации за третирането им – по т. 1, услуги по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 по т. 2, услугите по почистване на уличните платна, площадите, алеите, парковете и другите територии на населените места, предназначени за обществено ползване. Раздел втори от заповедта посочва границите, районите, като съгласно т. 2 за населените места на територията на община Раковски включва 6 населени места на територията на община Раковски, в които се извършват услугите по раздел първи, т. 1, 2 и 3 – с. Белозем, с. Стряма, с. Момино село, с. Шишманци, с. Чалъково, с. Болярино. Включват се всички улици, обществено обслужващи обекти, търговски обекти и всички други обекти и предприятия в изброените населени места на територията на община Раковски, влизащи в строителни, регулационни и извънрегулационни граници, на които са им предоставени съдове за смет и всички урегулирани поземлени имоти извън урбанизираните територии на изброените селища. Правилно първоинстанционният съд е съобразил заключението по изслушаната съдебна експертиза, съгласно което процесните сгради се намират на ул. 6та, в промишлен район, извън урегулираната урбанизирана територия на с. Шишманци. Следователно като неправилно се определя оплакването, съдържащо се касационната жалба, че процесните имоти, по отношение на които е определено задължението за такса битови отпадъци не попадат в границите, определени в заповедта на кмета на община Раковски, в които се извършват услугите по чл. 67 от Закона за местните данъци и такси. Така направените изводи не се отричат от заключението на изслушаната пред първоинстанционния съд съдебна експертиза, че липсва конкретно посочване на процесните имоти. Тази съдебна инстанция съобразява и обстоятелството, че с посочената заповед се определят границите, районите, по отношение на които се извършват услугите по чл. 62 от Закона за местните данъци и такси, а не е за определяне на конкретни имоти. Следва да се съобрази и обстоятелството, че заключението по изслушаната съдебна експертиза е било прието без възражение от страните по спора. При съобразяването на тези обстоятелства не е налице противоречие на издадената заповед с чл. 63, ал. 2 от Закона за местните данъци и такси, съгласно който текст видът на предлаганите услуги по чл. 62 на територията на общината, както и честотата на събиране и транспортиране на битовите отпадъци се определят със заповед на кмета на общината и се обявяват публично до 31октомври на предходната година. Неоснователно е и второто касационно оплакване. От представените по делото доказателства, от изслушаната по делото съдебна експертиза се установява, че завода за преработка на отпадъци се намира в поземлен имот с идентификатор 83380.67.16. От представените и приети като доказателства по спора нотариални актове се установява, че сграда с идентификатор 83380.67.16.1 се намира в с. Шишманци, община Раковски по кадастралната карта и кадастралните регистри, одобрени със заповед № РД-18-787 от 06.11.2019 г. на изпълнителния директор на АГКК, като сградата е разположена в поземлен имот с идентификатор 833380.67.16. Неоснователно е оплакването, съдържащо се в касационната жалба, че с решение на общинския съвет на община Раковски, имоти, представляващи завод за преработка на битови отпадъци са освободени от заплащането на такса за битови отпадъци. Съобразно т. 2.2 от решение № 478 взето с протокол № 29/16.12.2021 г. от заседание на общинския съвет на община Раковски, предвид спецификата на завода за преработка на отпадъци, находящ се в УПИ 1, ПИ № 067016 в с. Шишманци, таксата му се определя за услугите по поддържане чистотата на териториите за обществено ползване съгласно таблиците по т. 2.1. Това обстоятелство е съобразено от административния орган в акта за установяване на задължение по декларация, като за процесния имот е определено задължение за таксата за битови отпадъци само за услугата по поддържане на чистотата на териториите за обществено ползване. Не е определено задължение по отношение на услугата сметосъбиране и сметоизвозване, както и по отношение на услугата обезвреждане на отпадъците в съоръжения за преработка. По отношение на другия процесен имот, в който не се намира завода за преработка на отпадъци, който не представлява завод за преработка на отпадъци, таксата за битови отпадъци е определена за услугите по сметосъбиране и сметоизвозване, за услугите по поддържане на чистотата на териториите за обществено ползване, за услугите по обезвреждане на отпадъците в съоръжения за преработка. Неоснователно е и оплакването, обосновано с обстоятелството че на процесните имоти не са били предоставени съдове за смет. Това е обстоятелство, което се установява от събраните пред първоинстанционния съд свидетелски показания, които правилно са съобразени от първоинстанционния съд. Правилни са изводите на първоинстанционния съд, че от събраните по делото доказателства се доказва реалното предоставяне на услугите. Всъщност в тази насока, оплакването, съдържащо се в касационната жалба е основано не на обстоятелството на фактическото непредоставяне на услугите, а на обстоятелството на невключване на процесните обекти в заповедта на кмета на община Раковски, с която се определят границите, съответно районите на предоставяне на услугите. Неоснователно е и оплакването, съдържащо се в касационната жалба по отношение на предоставяне на услугата поддържане на чистотата на териториите за обществено ползване. Относно тази услута правилни са изводите на първоинстанционния съд, че за тази услуга се дължи такса битови отпадъци доколкото се предоставя от общината и има за цел да гарантира, приети от държавата и обществото стандарти за поддържане на териториите за обществено ползване, необходими за съвместното съжителство в рамките на определена територия. Тя включва поддържане на чистотата на уличните платна, алеите, парковите и другите територии от населените места и селищните образувания в общината, предназначени за обществено ползване. Таксата се дължи за извършени дейности на териториите за обществено ползване в населеното място, а не конкретно за територията на имота или в непосредствена близост до него. За да е дължима таксата е необходимо също така общината фактически да е предоставяла услугата, като това релевантно обстоятелство се установява от събраните по делото доказателства.</w:t>
        <w:tab/>
        <w:br/>
        <w:tab/>
        <w:t xml:space="preserve">При съобразяването на тези обстоятелства, решението на първоинстанционния съд е правилно.</w:t>
        <w:tab/>
        <w:br/>
        <w:tab/>
        <w:t xml:space="preserve">Като съобрази направените фактически и правни изводи, и на основание чл. 221, ал. 2, предложение второ и чл. 222, ал. 1 АПК, във вр. с чл. 160, ал. 3 ДОПК, Върховният административен съд, първо отделение РЕШИ:</w:t>
        <w:tab/>
        <w:br/>
        <w:tab/>
        <w:t xml:space="preserve">ОСТАВЯ В СИЛА решение № 1586 от 06.10.2023 г., постановено по адм. дело № 927/2023 г. по описа на Административен съд Пловдив.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