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№2273/27.02.2024 по адм. д. №11800/2023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2273 София, 27.02.2024 г. В ИМЕТО НА НАРОДА</w:t>
        <w:tab/>
        <w:br/>
        <w:tab/>
        <w:t xml:space="preserve">Върховният административен съд на Република България - Трето отделение, в съдебно заседание на пети февруари две хиляди и двадесет и четвърта година в състав: Председател: ТАНЯ КУЦАРОВА Членове: ПЛАМЕН ПЕТРУНОВАЛБЕНА РАДОСЛАВОВА при секретар Григоринка Любенова и с участието на прокурора Антоанета Генчева изслуша докладваното от съдията Пламен Петрунов по административно дело № 11800/2023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Ахмед, гражданин на Ирак, против Решение № 6295 от 25.10.2023 г., постановено по адм. дело № 6822/2023 г. по описа на Административен съд София-град. В жалбата се излагат доводи за неправилност на решението поради постановяването му в противоречие с материалния закон, допуснати нарушения на съдопроизводствените правила и необоснованост - касационни основания по чл. 209, т. 3 АПК. Иска отмяна на решението.</w:t>
        <w:tab/>
        <w:br/>
        <w:tab/>
        <w:t xml:space="preserve">Ответникът, заместник - председателят на Държавната агенция за бежанците (ДАБ) при МС, чрез процесуалния си представител взема становище за неоснователност на жалбата и правилност на обжалваното решение.</w:t>
        <w:tab/>
        <w:br/>
        <w:tab/>
        <w:t xml:space="preserve">Представителят на Върховната прокуратура дава мотивирано заключение за допустимост, но неоснователност на касационната жалбата.</w:t>
        <w:tab/>
        <w:br/>
        <w:tab/>
        <w:t xml:space="preserve">Касационната жалба е подадена в законоустановеният срок, от надлежна страна, за която съдебният акт е неблагоприятен, поради което е процесуално допустима.</w:t>
        <w:tab/>
        <w:br/>
        <w:tab/>
        <w:t xml:space="preserve">С обжалваното решение е отхвърлена жалбата на Д. Ахмед, гражданин на Ирак, против Решение № 10242/16.06.2023 г. на заместник – председател на ДАБ при МС, с което на основание чл. 75, ал. 1, т. 2 във вр. с чл. 8 и чл. 75, ал. 1, т. 4 във вр. с чл. 9 от Закона за убежището и бежанците (ЗУБ) му е отказано предоставянето на статут на бежанец и хуманитарен статут. За да постанови обжалвания резултат съдът е приел, че решението е издадено от компетентен орган, при спазване на предвидената от закона писмена форма 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 Съдът е намерил за обоснован изводът на административния орган за липсата на материалноправните предпоставки за приложение на чл. 8, ал. 1 ЗУБ. Посочил е, че според изложената бежанска история не е налице преследване, представляващо нарушаване на основните права на човека или съвкупност от действия, които водят до нарушаването им.</w:t>
        <w:tab/>
        <w:br/>
        <w:tab/>
        <w:t xml:space="preserve">По отношение на извода за липсата на основания за прилагане на хуманитарен статут по чл. 9 ЗУБ спрямо чужденеца съдът е приел, че решението на административния орган е законосъобразно и в тази част. Посочил е, че не се доказва никаква реална опасност от тежки посегателства спрямо жалбоподателя, нито на лично основание, нито поради ситуацията в страната по произход. Съдът е счел, че предвид доказателствата по делото не може да се направи извод, че за търсещия закрила е налице реален риск от посегателства по смисъла на чл. 9, ал. 1 ЗУБ. Решение е валидно, допустимо и правилно.</w:t>
        <w:tab/>
        <w:br/>
        <w:tab/>
        <w:t xml:space="preserve">Първоинстанционният съд е формирал обосновани изводи, които се споделят напълно от настоящия съдебен състав.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 Соченото в молбата от 05.02.2024 г. образувано дело пред СЕС не основава допуснато процесуално нарушение от първоинстанционния съд, който мотивирано е приел неприложимостта му към конкретното производство.</w:t>
        <w:tab/>
        <w:br/>
        <w:tab/>
        <w:t xml:space="preserve">Видно от бежанската история чужденецът не е имал проблеми с полиция и власти, не е членувал в политически партии и не е била арестуван. Липсват данни за лично преследване на търсещият закрила в родината му поради етническа принадлежност, раса, религия, социална група или убеждения. Не се твърди по делото, че Д. Ахмед е бил заплашен от смъртно наказание, изтезание, нечовешко или унизително отношение, лични заплахи срещу личността му поради наличие на международен конфликт в страната на произход. Всичко това обосновава липсата на основания за предоставяне на хуманитарен статут и статут на бежанец, както правилно е приел съдът в обжалваното решение. Продължителното пребиваване на жалбоподателя в Република България и желанието му да живее в нея са причини, които са извън приложното поле на защитата по смисъла на ЗУБ. В чл. 9, ал. 8 от ЗУБ, законодателят е предвидил възможността за предоставяне на хуманитарна закрила и по други причини от хуманитарен характер, но тези причини следва да са такива, че да разкриват реален риск от посегателства върху личността на чужденеца при завръщането му в страната, каквито в случая не се сочат, не са и налице.</w:t>
        <w:tab/>
        <w:br/>
        <w:tab/>
        <w:t xml:space="preserve">Неоснователно е твърдението в касационната жалба, че първоинстанционният съд не преценил информацията за състоянието на сигурността в Ирак. По делото е приложена и обсъдена справка № МД-107/15.02.2023 г. на дирекция „Международна дейност" на ДАБ при МС относно сигурността на страната по произход, която основава извода в обжалваното решение за липса на данни за груби нарушения на човешките права в страната на произход, както и че не е налице въоръжен конфликт. Настоящата инстанция споделя изцяло извода на първоинстанционния съд, че жалбоподателят не отговаря на изискванията за предоставяне на статут на бежанец и хуманитарен статут.</w:t>
        <w:tab/>
        <w:br/>
        <w:tab/>
        <w:t xml:space="preserve">Следва да бъде отбелязано, че подадената от Д. Ахмед молба е четвърта поред, явява се последваща такава по смисъла на § 1, т. 6 от Допълнителните разпоредби от ЗУБ и съгласно чл. 13, т. 5 от ЗУБ, относимата редакция ДВ бр.52, 2007 г., обекта на изследване за приложението на материалния закон се ограничава до наличието въобще на нови обстоятелства, сочени от търсещия закрила, на второ място - съществеността на тези обстоятелства относно личното му положение или държавата на произход и на трето - преценката на тяхната основателност. В проведените интервюта и в касационната жалба търсещият закрила не заявява нови обстоятелства, които да обосновават предоставянето на статут на бежанец и/или хуманитарен статут. Само по себе си нежеланието му да се завърне в държавата по произход не може да послужи като основание на лицето да бъде предоставена закрила по чл. 8 и чл. 9 от ЗУБ.</w:t>
        <w:tab/>
        <w:br/>
        <w:tab/>
        <w:t xml:space="preserve">По изложените съображения решението на Административен съд София-град като правилно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6295 от 25.10.2023 г., постановено по адм. дело № 6822/2023 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