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№4274/09.04.2024 по адм. д. №11813/2023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4274 София, 09.04.2024 г. В ИМЕТО НА НАРОДА</w:t>
        <w:tab/>
        <w:br/>
        <w:tab/>
        <w:t xml:space="preserve">Върховният административен съд на Република България - Първо отделение, в съдебно заседание на деветнадесети март две хиляди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Илиана Стойкова изслуша докладваното от съдията Лозан Панов</w:t>
        <w:tab/>
        <w:br/>
        <w:tab/>
        <w:t xml:space="preserve">по касационно административно дело № 11813/2023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 вр. чл. 4, ал. 1 от Закона за местните данъци и такси /ЗМДТ/.</w:t>
        <w:tab/>
        <w:br/>
        <w:tab/>
        <w:t xml:space="preserve">С Решение № 160 от 27.07.2023 г. по адм. д. № 308/2022 г. Административен съд – Кюстендил (АС-Кюстендил) по жалба на "Нирасет" ООД, [ЕИК], със седалище и адрес на управление гр. Благоевград, [улица], представлявано от управителя Р. Стоянов, е отменил Акт за установяване на задължения по чл. 107, ал. 3 от ДОПК № 1317-1/04.07.2022 г., издаден от инспектор МДТ община Кочериново, потвърден с решение №РД-01-24-239/1 от 02.08.2022 г. на зам. кмета на община Кочериново, в частта на определените задължения на "Нирасет" ООД за данък върху недвижимите имоти /ДНИ/ и такса за битови отпадъци /ТБО/, както следва: ДНИ за 2017 г. в размер над 60. 57 лв. и съответните лихви, ДНИ за 2018 г. в размер над 121. 13 лв. и съответните лихви, ДНИ за 2019 г. в размер над 121. 13 лв. и съответните лихви, ДНИ за 2020 г. в размер над 121. 13 лв. и съответните, ДНИ за 2021 г. в размер над 161. 51 лв. и съответните лихви, ДНИ за 2022 г. в размер над 80. 76 лв. и съответните лихви, ТБО за 2017 г. в размер над 282. 64 лв. и съответните лихви, ТБО за 2018 г. в размер над 282. 64 лв. и съответните лихви, ТБО за 2019 г. в размер над 282. 64 лв. и съответните лихви, ТБО за 2020 г. в размер над 282. 64 лв. и съответните лихви, ТБО за 2021 г. в размер над 484. 53 лв. и съответните лихви и ТБО за 2022 г. в размер над 242. 27 лв. и съответните лихви. Жалба на "Нирасет" ООД срещу Акт за установяване на задължения по чл. 107, ал. 3 от ДОПК № 1317-1/04.07.2022 г., издаден от инспектор МДТ община Кочериново, потвърден с решение №РД-01-24-239/1 от 02.08.2022 г. на зам. кмета на община Кочериново, е отхвърлена в останалата част.</w:t>
        <w:tab/>
        <w:br/>
        <w:tab/>
        <w:t xml:space="preserve">Срещу съдебния акт в отхвърлителната му част е подадена касационната жалба от "Нирасет" ООД, представлявано от управителя Р. Стоянов, чрез адв. Н. Христова. В касационната жалба се релевират доводи за неправилност на решението в обжалваната му част, като постановено в нарушение на материалния закон и необоснованост - отменителни основания по чл. 209, т. 3 от АПК. Иска се отмяната на решението в тази му част и постановяване на друго, с което да се отмени административния акт в посочената по-горе част.</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съдебния акт в обжалваната му част с материалния закон по реда на чл. 218, ал. 2 от АПК, приема следното:</w:t>
        <w:tab/>
        <w:br/>
        <w:tab/>
        <w:t xml:space="preserve">Касационната жалба като подадена в срока по чл. 211, ал. 1 АПК от надлежна страна, имаща правен интерес от обжалването, и срещу подлежащ на касационно оспорване съдебен акт, е допустима. Разгледана по същество, касационната жалба е неоснователна.</w:t>
        <w:tab/>
        <w:br/>
        <w:tab/>
        <w:t xml:space="preserve">Предмет на съдебна проверка за законосъобразност пред АС-Кюстендил e Акт за установяване на задължения по чл. 107, ал. 3 от ДОПК № 1317-1/04.07.2022 г., издаден от инспектор МДТ община Кочериново, потвърден с решение № РД-01-24-239/1 от 02.08.2022 г. на зам. кмета на община Кочериново, с който на "Нирасет" ООД са установени ДНИ и такса за битови отпадъци ТБО за периода 2017 г. – 2022 г. Процесният Акт за установяване на задължения е издаден въз основа на подадена от декларация по чл. 14 от ЗМДТ с вх. № 6004000332/21.02.2013 г. като собственик на имот - земя и две сгради, находящ се в в с. Бараково, община Кочериново, област Кюстендил. Като правно основание са посочени ЗМДТ и Наредбите за местните данъци и такси на общината, а общата сума на задължението възлиза на 6011. 73 лв., от която ДНИ в общ размер 677.09 лв., а ТБО в общ размер 5334.64 лв. Общата сума на задължението за лихви е 1482. 60 лв., от която за ДНИ 150. 74 лв. и за ТБО 1331.86 лв. Цялото задължение, включващо главници и лихви, възлиза на 7494.33 лв.</w:t>
        <w:tab/>
        <w:br/>
        <w:tab/>
        <w:t xml:space="preserve">При осъществената проверка относно законосъобразността на процесния Акт за установяване на задължения АС-Кюстендил е приел, че същият е издаден от компетентен орган, в законно установената форма и при липса на допуснати съществени нарушения на административно-производствените правила. Решаващият съд е приел, че оспореният административен акт е издаден в съответствие с материалния закон. Мотивите му в тази насока са изложени на стр. 3-8 от решението и систематизирани за целите на настоящето изложение, се свеждат до следното:</w:t>
        <w:tab/>
        <w:br/>
        <w:tab/>
        <w:t xml:space="preserve">1. "Нирасет" ООД се легитимира като собственик на прозесния имот с нотариален акт № 30, том II, рег. № 3540, дело № 208/2012 г., обективиращ договор за продажба на имота от 20.12.2012 г.</w:t>
        <w:tab/>
        <w:br/>
        <w:tab/>
        <w:t xml:space="preserve">2. За процесния имот е открита партида № 6004F426. Земята представлява ПИ с идентификатор 02748.502.4 по КК на с. Бараково с декларирана площ 4577 кв. м. Изчислената за земята ДО е 11 808.70 лв., а декларираната отчетна стойност е 11 150 лв.</w:t>
        <w:tab/>
        <w:br/>
        <w:tab/>
        <w:t xml:space="preserve">3.Сградата е с идентификатор 02748.502.4. 1 по ККи е декларирана с година на построяване 1965 г., с конструкция М1 – масивна, с РЗП общо 604 кв. м. Декларираната отчетна стойност на сградата е 15 500 лв., а изчислената ДО е 16 345.50 лв. Сградата с идентификатор 02748.502.4. 2 по КК е декларирана с година на построяване 1965 г., с конструкция М1 – масивна, с РЗП общо 476 кв. м. Декларираната отчетна стойност е 12 250 лв., а изчислената ДО е 12 881.60 лв.</w:t>
        <w:tab/>
        <w:br/>
        <w:tab/>
        <w:t xml:space="preserve">4. С Разрешение за строеж № 22/16.12.2016 г. на главния архитект на община Кочериново, презаверено на 22.12.2021 г., на "Нирасет" ООД е разрешено като възложител и собственик на ПИ с идентификатор 02748.502.4 по КК на с. Бараково да извърши предвидените СМР в одобрения проект на 16.12.2016 г. за строеж: "Предприятие за механична обработка и преработка на дървесина, екологични горива-пелети, складови и дървени дейности" с подобекти, както следва: по раздел I - промяна предназначението на сгради с идентификатори 02748.502.4. 1 "за енергопроизводство" и 02748.502.4. 2 "за делова и административна дейност" съответно в "сграда за производствени и складови дейности" и "сграда за битови, столова с кухня, офиси, заседателни зали и стаи за гости и отдих" и изграждане на нови строежи - две производствени халета и сграда за охрана; по раздел II - изграждане на водопроводно отклонение с обща дължима на трасето 306м и по раздел III - изграждане на кабелно захранване 20кv и БКТП 29/0, 4кv.</w:t>
        <w:tab/>
        <w:br/>
        <w:tab/>
        <w:t xml:space="preserve">5. Между страните не се спори, а видно и от скица № 15-122713/07.02.2022 г. на СГКК – Кюстендил, ПИ се намира в урбанизирана територия, с НТП: "за друг вид производствен, складов обект".</w:t>
        <w:tab/>
        <w:br/>
        <w:tab/>
        <w:t xml:space="preserve">6. В периода 2017 г. – 2022 г. действат Наредба за определяне размера на местните данъци и Наредба за определянето и администрирането на местните такси и цени на услуги. С решение № 235 от Протокол № 15/07.12.2012 г. ОбС – Кочериново е определил нов размер на ТБО за 2013 г. за ЮЛ на територията на общината от 22 промила, която се изчислява пропорционално на база: 8 промила за сметосъбиране и сметоизвозване, 7 промила за обезвреждане на битови отпадъци и 7 промила за поддържане чистотата на териториите за обществено ползване. С решение № 84 от Протокол № 14/08.12.2020 г. ОбС – Кочериново е определил нов размер на ТБО за 2021 г. за ЮЛ на територията на общината от 28 промила, включваща 9 промила за сметосъбиране и сметоизвозване, 12 промила за обезвреждане на битови отпадъци и 7 промила за поддържане чистотата на териториите за обществено ползване.</w:t>
        <w:tab/>
        <w:br/>
        <w:tab/>
        <w:t xml:space="preserve">7. Кметът на община Кочериново със заповеди по чл. 63, ал. 2 от ЗМДТ през процесния период е определил границите на районите на територията на общината, включени в системата за организираното поддържане на чистотата, на които територии ще се предоставят услугите по събирането и извозването на битовите отпадъци и поддържане чистотата на териториите за обществено ползване в населените места, включително честотата на сметоизвозване на отпадъците по райони. В 1-ви район е включено с. Бараково в границите на населеното място и урбанизираните територии с честота на сметосъбиране: 2 пъти месечно за тип "Мева" и "Бобър".</w:t>
        <w:tab/>
        <w:br/>
        <w:tab/>
        <w:t xml:space="preserve">8. В съдебното производство пред АС-Кюстендил е са приети две основни и една допълнителна експертиза. Съгласно основното и допълнителното заключение на вещо лице М. Васева, посочените в оспорения АУЗ ДО за двете сгради са правилни по формулата и приложимите коефициенти от раздел II на Приложение № 2 към ЗМДТ. ДО за сградите се изчислява по формулата ДО=Бс. Км. Ки. Кх. Кв. Ко. Пл. Бс е базисната данъчна стойност на 1 кв. м. в левове по Таблица № 2 от Приложението, която за вида на сградите М1 е 12. 10. Км е коефициент за местоположение по Таблица № 4 от Приложението, който е 4. 3 /производствено, благоприятно местоположение/. Съгласно заключението на вещо лице арх. А. Алексиева, в изпълнение на РС № 22/16.12.2016 г. на главния архитект на община Кочериново, в сградите на "Нирасет" ООД са извършени строителни работи. За сграда с идентификатор 02748.502.4. 1 има разбиване и извозване на компрометирани циментови замазки, присъщи за старата функция на сградата и е реализиран плоския покрив с покритие от хидроизолационна мембрана. За сграда с идентификатор 02748.502.4. 2 са извършени идентични дейности досежно замаските и покрива, като е подменена и фасадна дограма.</w:t>
        <w:tab/>
        <w:br/>
        <w:tab/>
        <w:t xml:space="preserve">9. В съдебното производство са разпитани свидетелите П. Ангелов и С. Стоянов, които потвърждават обстоятелството за извършени през 2017 г. строителни дейности в имота, като посочват, че са осъществявани дейности по изолация на покрива на сградите, зидане на стени, къртене на замазки, изграждане и монтиране на нулев цикъл на трафопост и поставяне на ПВЦ дограма на една от сградите, като обектът е замразен от 2017 г. поради липса на средства. Свидетелят Стоянов посочва, че през периода по АУЗ дружеството не е подавало декларация за освобождаване от ТБО.</w:t>
        <w:tab/>
        <w:br/>
        <w:tab/>
        <w:t xml:space="preserve">Административен съд – Кюстендил е приел, че спорът основно се концентрира около облагаемостта на сградите, като е изложил мотиви, че разпоредбата на чл. 15, ал. 1 от ЗМДТ (в сила от 01.01.2019 г.) предвижда дължимост на ДНИ за завършените новопостроени сгради, какъвто статут обаче процесните имоти не притежават. Според решаващия съд сградите не са новопостроени, т. е. не са нови строежи по см. на 5, т. 38 от ДР на ЗУТ, като за земята и сградите е приложимо правилото по чл. 13 от ЗМДТ за дължимост на ДНИ, независимо дали земята и сградите се използват или не, още повече че липсват основания за освобождаване от данък по чл. 24 от ЗМДТ и за ползване на данъчно облекчение по чл. 27 от ЗМДТ.</w:t>
        <w:tab/>
        <w:br/>
        <w:tab/>
        <w:t xml:space="preserve">Въз основа на заключенията на вещо лице М. Васева относно ДО на земята (която е по-ниска от отчетната стойност в декларацията) и извършените изчисления, АС-Кюстендил е приел, че общият сбор на дължимия размер на ДНИ за процесния период по Акта за установяване на задължения е в размер на 666. 23 лв., който е по-малък от общия сбор от 677. 09 лв., поради което за разликата над 666. 23 лв. административният акт е отменен като незаконосъобразен, ведно с разликата в лихвите като акцесорни плащания за недължимо начислените главници от органа. В останалата част по дължимостта на ДНИ жалбата е отхвърлена като неоснователна.</w:t>
        <w:tab/>
        <w:br/>
        <w:tab/>
        <w:t xml:space="preserve">По отношение на ТБО първоинстанционният съд е изложил подробни мотиви за приложението на чл. 62 и сл. от ЗМДТ, като е стигнал до извод за липса на конкретни, относими и достатъчни доказателства за престиране на услугата по сметосъбиране и сметоизвозване от имота на "Нирасет" ООД, като задължението за доказване на дейността е на административния орган, който не е представил доказателства за реално извършена услуга. С тази аргументация е отменен оспорения Акта за установяване на задължения по отношение на начислените суми за ТБО в частта за дейността по сметосъбиране и сметоизвозване. По същите съображения е отменен и акта досежно поддържане чистотата на териториите за обществено ползване. Относно дейността по обезвреждане на битовите отпадъци в депа или други съоръжени, АС-Кюстендил е счел, че от обобщените справки на фирмите изпълнители през периода по Акта за установяване на задължения и допълнителното заключение на вещо лице Васева се установява, че общината е извършвала депониране на събраните от населеното място битови отпадъци. Отпадъците са извозвани до съществуващото депо, което независимо от правния статут е използвано през целия период, включен в Акта за установяване на задължения на "Нирасет" ООД.</w:t>
        <w:tab/>
        <w:br/>
        <w:tab/>
        <w:t xml:space="preserve">Решение е валидно, допустимо и правилно.</w:t>
        <w:tab/>
        <w:br/>
        <w:tab/>
        <w:t xml:space="preserve">Административен съд – Кюстендил правилно е определил спорния правен въпрос по делото, който се концентрира около правилното приложението на материалния закон и се свежда до това законосъобразно ли са установени с административния акт задълженията на дружеството за ДНИ и ТБО.</w:t>
        <w:tab/>
        <w:br/>
        <w:tab/>
        <w:t xml:space="preserve">Основанията, редът и начинът на определяне на ДНИ се съдържат в нормите на Глава втора, раздел ІІ ЗМДТ – чл. 10-28.</w:t>
        <w:tab/>
        <w:br/>
        <w:tab/>
        <w:t xml:space="preserve">Съгласно чл. 11, ал. 1 ЗМДТ, данъчно задължени лица са собствениците на облагаеми с данък недвижими имоти.</w:t>
        <w:tab/>
        <w:br/>
        <w:tab/>
        <w:t xml:space="preserve">Между страните не е спорно, че касаторът е собственик на декларирания недвижим имот – земя представлява ПИ с идентификатор 02748.502.4 по КК на с. Бараково с декларирана площ 4577 кв. м. и сграда с идентификатор 02748.502.4. 1 по КК е декларирана с година на построяване 1965 г. Не е спорно и обстоятелството, че с Разрешение за строеж № 22/16.12.2016 г. на главния архитект на община Кочериново, (презаверено на 22.12.2021 г.), на "Нирасет" ООД е разрешено като възложител и собственик на имота да извърши предвидените СМР в одобрения проект на 16.12.2016 г. за строеж: "Предприятие за механична обработка и преработка на дървесина, екологични горива-пелети, складови и дървени дейности" с подобекти, както следва: по раздел I - промяна предназначението на сгради с идентификатори 02748.502.4. 1 "за енергопроизводство" и 02748.502.4. 2 "за делова и административна дейност" съответно в "сграда за производствени и складови дейности" и "сграда за битови, столова с кухня, офиси, заседателни зали и стаи за гости и отдих" и изграждане на нови строежи - две производствени халета и сграда за охрана. Обратно на твърденията на касатора, сградите не са новопостроени, разбирани като нови строежи по см. на 5, т. 38 от ДР на ЗУТ. Правилно първоинстанционният съд е приел, че сградите са построени преди придобиването им от касатора през 2012 г., в който смисъл регламентацията на целия чл. 15 от ЗМДТ е неприложима за тях. Не е приложима и нормата на чл. 14, ал. 5 от ЗМДТ, т. к. не е завършено разрешеното през 2016 г. преустройство с промяна на предназначението, видно от заключението на вещото лице арх. Алексиева и показанията на разпитаните свидетели Ангелов и Стоянов. Извършването, съответно завършването на основни ремонти, реконструкции и/или преустройства на съществуващи сгради или части от тях, не може да ги определи като новопостроени сгради по см. на чл. 14, ал. 1 и чл. 15, ал. 1 от ЗМДТ, както правилно приема АС-Кюстендил.</w:t>
        <w:tab/>
        <w:br/>
        <w:tab/>
        <w:t xml:space="preserve">Релевираните доводи в касационната жалба повтарят изцяло твърденията в жалбата пред първоинстанционния съд, на които подробно е даден отговор в съдебния акт. Процесното Разрешение за строеж № 22/16.12.2016 г. касае промяна на предназначението на сградите, което включва и тяхната реконструкция, която е спряна през 2017 г. поради липса на средства. Извършените строително ремонтни дейности по това Разрешение за строеж обаче не се отнасят до нови строежи, а преустройство на съществуващи такива. Изложените доводи в касационната жалба в обратния смисъл са неоснователни. В случая промяната в предназначението на сградите, както и извършените в тях основни ремонти и реконструкции, не могат да определят сградите като новопостроени, за да се претендира недължимост на ДНИ, още повече с аргументация по 1, т. 1 от Наредба № 5/28.12.2006 г. за техническите паспорти на строежи. Не е налице твърдяното нарушение на материалния закон.</w:t>
        <w:tab/>
        <w:br/>
        <w:tab/>
        <w:t xml:space="preserve">По изложените съображения касационната жалба е неоснователна и в частта й относно заплащането на ТБО за периода 2017 г. – 2022 г. по обезвреждане и депонирани на отпадъци. Касаторът е задължено лице за заплащане на услугата по депониране на битовите отпадъци, като размерът на услугата е определен в решенията на ОбС от 7 промила за 2017 г., 2018 г., 2019 г. и 2020 г. и на 12 промила за 2021 г. и 2022 г. От обобщените справки на фирмите изпълнители през периода по административния акт и кредитираното заключение по допълнителното заключение на вещо лице Васева, безспорно се установява, че общината е извършвала депониране на събраните от населеното място битови отпадъци.</w:t>
        <w:tab/>
        <w:br/>
        <w:tab/>
        <w:t xml:space="preserve">Неоснователно е твърдението в касационната жалба, че от страна на община Кочериново не са представени в хода на съдебното производство доказателства за ползване след 31.12.2017 г. (датата на влизане в сила на ПАМ по отношение на общинското депо в с. Бараково) на „чуждо депо“, поради което само на това основание не следва да се приема наличие на изпълнение на услугата депониране и третиране на битови отпадъци. В случая от доказателствата по делото се установява, че отпадъците са извозвани до съществуващото депо, което независимо от правния статут е използвано през целия период, поради което не е налице хипотезата на чл. 71, т. 3 от ЗМДТ, в редакцията обн. ДВ, бр. 101/2013 г. Правилно АС-Кюстендил е приел, "Нирасет" ООД дължи ТБО за дейностите по обезвреждане на битовите отпадъци в депа или други съоръжения, като конкретните суми за всяка една от годините в периода е правилно изчислена от решаващия съд върху ДО по чл. 19, ал. 1 от ЗМДТ и чл. 16, ал. 1 от Наредба на Община Кочериново.</w:t>
        <w:tab/>
        <w:br/>
        <w:tab/>
        <w:t xml:space="preserve">По изложените мотиви оспореното първоинстанционно решение е правилно и законосъобразно и следва да бъде оставено в сила.</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160 от 27.07.2023 г. по адм. д. № 308/2022 г. на Административен съд – Кюстендил в обжалваната част.</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