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№4699/15.04.2024 по адм. д. №12336/2023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4699 София, 15.04.2024 г. 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четвърта година в състав: Председател: БИСЕРКА ЦАНЕВА Членове: ДИМИТЪР ПЪРВАНОВВАСИЛКА ШАЛАМАНОВА при секретар Снежана Тодорова и с участието на прокурора Цветанка Борилова изслуша докладваното от председателя Бисерка Цанева по административно дело № 12336/2023 г.</w:t>
        <w:tab/>
        <w:br/>
        <w:tab/>
        <w:t xml:space="preserve">Производството е по реда на чл.160,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/ОДОП/ - гр. София, чрез юрк. Кирова, срещу решение № 6950 от 15.11.2023 г., постановено по адм. дело № 5347/2023 г. на Административен съд – София-град. В касационната жалба се твърди, че обжалваното решение е неправилно, като постановено при съществено нарушение на процесуалните правила, противоречие с материалния закон и необоснованост - касационни отменителни основания по чл. 209, т. 3 от АПК. Релевира се довод, че анализът на представените писмени доказателства сочи, че те са съставени за целите на процеса и не дават яснота за съществени факти от значение при преценка реалността на доставката. Иска се отмяна на съдебното решение и присъждане на юрисконсултско възнаграждение за двете инстанции ведно с таксата за касационно обжалване съгласно представен списък. Прави се възражение за прекомерност на претендирания адвокатски хонорар.</w:t>
        <w:tab/>
        <w:br/>
        <w:tab/>
        <w:t xml:space="preserve">Ответникът – „Перфект офис” ЕООД, през адв. Кечев изразява становище за неоснователност на касационната жалба, като моли същата да бъде оставена без уважение. Претендира присъждане на разноски съгласно приложен списък.</w:t>
        <w:tab/>
        <w:br/>
        <w:tab/>
        <w:t xml:space="preserve">Представителят на Върховна прокуратура на Република България заявява подробно становище за 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тя е неоснователна.</w:t>
        <w:tab/>
        <w:br/>
        <w:tab/>
        <w:t xml:space="preserve">С оспореното решение Административен съд – София-град е отменил ревизионен акт № Р-22220222003298-091-001/31.01.2023 г., издаден от органи по приходите при ТД на НАП-София, потвърден с Решение № 510/25.04.2023 г. на директора на Дирекция „ОДОП" гр. София, с който в тежест на „Перфект офис” ЕООД са установени задължения за ДДС за дан. период м.02.2020 г. на основание чл. 68, ал.1, т.1 и чл. 69, ал.1, т.1 във вр. с чл. 6 от ЗДДС в общ размер на 19 584,20 лв./главница/ и е начислена лихва за забава в размер на 5 741,88 лв. в резултат на отказано право на приспадане на данъчен кредит по фактури издадени от „БГ Офис Експерт“ ЕООД и „Рекламна къща – Спектър Бен“ ЕООД с предмет различни по вид канцеларски материали. Отказът от данъчен кредит е обоснован от приходния орган с факта, че не се доказва произходът на стоките, съответно обстоятелството, че доставчиците са разполагали със стоки от същия вид и количество и че са предали същите на получателя. Констатирани са липсващи реквизити и непълноти в представените товарителници, както и че доставчиците нямат назначени лица по трудови или граждански договори и не са декларирали притежавани обекти, складове и амортизируеми активи.</w:t>
        <w:tab/>
        <w:br/>
        <w:tab/>
        <w:t xml:space="preserve">От правна страна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Въз основа на съвкупен анализ на представените по делото писмени доказателства, съдът е обосновал извод за незаконосъобразно отказано право на приспадане на данъчен кредит по всички фактури, издадени от „БГ Офис Експерт“ ЕООД и „Рекламна къща – Спектър Бен“ ЕООД. Изложени са мотиви, че още в хода на ревизията от ревизираното дружество са представени достатъчно писмени доказателства, в т. ч. приемо-предавателни протоколи, договори, товарителници, опаковъчни листове и фискални бонове, които удостоверяват реалното изпълнение на спорните доставки, тъй като се установяват облигационните отношения между страните, предаването и транспортирането на стоките, както и влагането им в основната дейност на дружеството. Съдът е установил също, че спорните доставчици са били контрагенти на жалбоподателя и по други предходни доставки на канцеларски материали извън процесните, реалното изпълнение на които е изрично признато с решение на директора на ОДОП-София. Въз основа на всичко гореизложено е изведен извод, че фактурите и съпътстващите ги документи индивидуализират доставките в достатъчна степен, за да може да се провери реалното им осъществяване и използването им за последващи доставки, поради което незаконосъобразно с РА е отказано правото на данъчен кредит и същият подлежи на отмяна.</w:t>
        <w:tab/>
        <w:br/>
        <w:tab/>
        <w:t xml:space="preserve">Решението е валидно, допустимо и правилно и следва да се остави в сила. На основание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Изводите на съда са подкрепени от събраните в хода на делото писмени доказателства, от които се доказва по категоричен начин, че не е налице основанието по чл. 68, ал. 1 и чл. 69, ал. 1 от ЗДДС, за да бъде отказано право на данъчен кредит на дружеството по всички фактури, издадени от „БГ Офис Експерт“ ЕООД и „Рекламна къща – Спектър Бен“ ЕООД. Във връзка със спорните доставки на канцеларски материали са представени множество доказателства, в т. ч. приемо-предавателни протоколи, договори, фискални бонове, товарителници и опаковъчни листове, които индивидуализират процесните стоки по вид, количество, единична и обща цена. Налице са данни за облигационните отношения между страните, произхода на стоките и тяхното транспортиране от Германия до склада на ответника, както и предаването им от доставчиците на крайния получател. Наред с това предметът на доставките е свързан с основната дейност на „Перфект офис“ ЕООД - търговия на едро и дребно с канцеларски стоки, с оглед на което се доказва и влагането на стоките в последващи облагаеми доставки. Обосновано съдът е констатирал, че от представените транспортни документи – товарителници и опаковъчни листове се установява място на натоварване и разтоварване на стоките /гр.Любек, Германия/, техният изпращач /HALEX TRADE AND TRANSPORT LTD, регистрирано във Великобритания/, получателят /„БГ Офис Експерт“ ЕООД съответно „Рекламна къща – Спектър Бен“ ЕООД /, фирмата транспортирала стоките /BOSFOR LOGISTICS ESENYURT ISTANBUL/, както и крайният получател на стоките - „Перфект офис“ ЕООД. Твърдените от приходния орган непълноти в представените товарителници не могат да обосноват извод за липса на извършени доставки, още повече видно от договореностите между страните транспортът на стоките не е бил организиран от ответника по делото.</w:t>
        <w:tab/>
        <w:br/>
        <w:tab/>
        <w:t xml:space="preserve">Материалноправните предпоставки за признаване правото на данъчен кредит са уредени в чл. 68 и чл. 69 от ЗДДС, като възникването и надлежното му упражняване изисква установяване наличието на действително осъществени доставки на стоки. Установяването на фактите във връзка с реалността на доставките е в тежест на ревизираното лице. Основните съображения на органите по приходите са свързани с недоказване на произхода на стоките, непълноти в представените транспортни документи и липса на кадрова, материална и техническа обезпеченост на доставчиците. Тези изводи обаче противоречат на конкретната фактическа обстановка, която се установява по делото от представените доказателства, както на практиката на СЕС, след като по делото липсват обективни данни за данъчна измама. Относими към изложените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които не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 – задълженото лице е имало знание за измамни действия от неговите доставчици. Точно обратното, представени са множество доказателства още в хода на ревизионното производство, в т. ч. доказателства за облигационните отношения между страните, транспортирането и предаването на стоките, осчетоводяване на процесните фактури и влагането на получените стоки в икономическата дейност на ответника. Процесните фактури са надлежно осчетоводени, вписани са в дневниците за покупки и продажби и СД по ДДС, както и доставчиците са регистрирани по ЗДДС лица, с оглед на което са изпълнени всички предпоставки за упражняване на правото на приспадане на данъчен кредит. Поради изложеното изводите за липса на реалност на доставките на стоки, издадени от „БГ Офис Експерт“ ЕООД и „Рекламна къща – Спектър Бен“ ЕООД се опровергават от представените доказателства, а изложените от касатора твърдения за непълноти в представените товарителници не са основание да бъде отказано правото на данъчен кредит, след като липсват доказателства за извършена данъчна измама.</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се остави в сила.</w:t>
        <w:tab/>
        <w:br/>
        <w:tab/>
        <w:t xml:space="preserve">С оглед изхода на спора на ответната страна следва да се присъди претендираното адвокатско възнаграждение за настоящата инстанция в размер на 2 700 /две хиляди и седемстотин/ лева, платени в брой, за заплащането на които е представен договор за правна защита и съдействие № 017099/2023 г. /л.21/. Наведеното възражение за прекомерност на претендираното адвокатско възнаграждение е неоснователно, тъй като размерът му е под установения минимум в чл.7, ал. 2, т.4 от Наредба №1 от 09.07.2004 г. за минималните размери на адвокатските възнаграждения.</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6950 от 15.11.2023 г., постановено по адм. дело № 5347/2023 г. на Административен съд – София-град.</w:t>
        <w:tab/>
        <w:br/>
        <w:tab/>
        <w:t xml:space="preserve">ОСЪЖДА Дирекция "ОДОП" - гр. София при ЦУ на НАП да заплати в полза на „Перфект офис" ЕООД, [ЕИК], разноски в размер на 2 700 /две хиляди и седемстотин/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