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№2857/11.03.2024 по адм. д. №80/2024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2857 София, 11.03.2024 г. В ИМЕТО НА НАРОДА</w:t>
        <w:tab/>
        <w:br/>
        <w:tab/>
        <w:t xml:space="preserve">Върховният административен съд на Република България - Шесто отделение, в съдебно заседание на двадесет и втори януари две хиляди и двадесет и четвърта година в състав: Председател: НИКОЛАЙ ГУНЧЕВ Членове: ХАЙГУХИ БОДИКЯНСТЕЛА ДИНЧЕВА при секретар Мирела Добриянова и с участието на прокурора Виржиния Димитрова изслуша докладваното от съдията Стела Динчева по административно дело № 80/2024 г.</w:t>
        <w:tab/>
        <w:br/>
        <w:tab/>
        <w:t xml:space="preserve">Производството е по чл. 208 и сл. от Административнопроцесуалния кодекс (АПК).</w:t>
        <w:tab/>
        <w:br/>
        <w:tab/>
        <w:t xml:space="preserve">Образувано е по касационната жалба на "МЕДИКЪЛ-2000" ООД представлявано от управителя д-р Л. Смилков и д-р С. Шишков чрез адв. П. Петков срещу Решение № 160/27.11.2023 год. постановено по адм. дело № 176/2023 год. по описа на Административен съд Шумен, с което е отхвърлена жалбата на лечебното заведение против Заповед за налагане на санкции № РД-09-242/29.06.2023 год. издадена от Директора на Регионална здравноосигурителна каса Шумен. Наведените в жалбата пороци досежно необоснованост на първоинстационния съдебен акт, неправилно приложение на материалноправните норми установени в Закона за здравното осигуряване (ЗЗО) и Националния рамков договор за медицински дейности за 2020-2022 год. (НРД за МД за 2020-2022 год.) и съществено нарушение на съдопроизводствените правила са относими към касационните основания за отмяна по чл. 209, т. 3 от АПК. Иска се отмяна на първоинстанционното решение и вместо него постановяване на друго по съществото на спора, с което да се уважи жалбата и отмени заповедта за налагане на санкции. Претендира се присъждане на сторените съдебно – деловодни разноски.</w:t>
        <w:tab/>
        <w:br/>
        <w:tab/>
        <w:t xml:space="preserve">Ответникът Директорът на Регионална здравноосигурителна каса Шумен чрез адв.Станчев в писмен отговор изразява становище за неоснователност на касационната жалба. Намира решението на първата инстанция за правилно и законосъобразно и моли да бъде оставено в сила. Претендира разноски по делото.</w:t>
        <w:tab/>
        <w:br/>
        <w:tab/>
        <w:t xml:space="preserve">Прокурорът от Върховна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шесто отделение намира касационната жалба за процесуално допустима като подадена в преклузивния 14 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от АПК настоящият състав приема от правна страна следното:</w:t>
        <w:tab/>
        <w:br/>
        <w:tab/>
        <w:t xml:space="preserve">Предмет на съдебен контрол за законосъобразност в първоинстанционното производство е Заповед за налагане на санкции № РД-09-242/29.06.2023 год. издадена от Директора на Регионална здравноосигурителна каса Шумен, с която на основание чл. 54, ал. 8 от ЗЗО, вр. чл. 412, ал. 1, т. 2 и ал. 2 от НРД за МД 2020 - 2022 и чл. 398, ал. 1, т. 2 и ал. 2 от НРД за МД за 2018 год., вр. 10 от ПЗР на НРД за МД 2020 – 2022 год. са наложени санкции, както следва: 1. "прекратяване на договор" с "МЕДИКЪЛ-2000" ООД на основание чл. 59, ал. 11, т. 1, предл. 1, б. "а" от ЗЗО, чл. 421, ал. 1, предл. 1, б. "а", вр. чл. 412, ал. 1, т. 2 от НРД за МД 2020 – 2022 год. – частично, само по отношение на д-р Л. Смилков вписан под т. 2 от Приложение № 1 към Договор № 270160/11.02.2020 год. за оказване на ПИМП, за нарушение на чл. 206, ал. 1, ал. 2 и ал. 3 от НРД за МД 2020 – 2022 год. вр. чл. 223 от НРД за МД 2020 – 2022 год. вр. чл. 54, ал. 8 от ЗЗО, за това, че д-р Л. Смилков в качеството си на изпълнител на ПИМП в "МЕДИКЪЛ-2000" ООД е включил неверни данни в месечния електронен отчет за м. 03. 2023 год. и е представил за заплащане в РЗОК Шумен дейност, която не е извършена; 2. "прекратяване на договор" с "МЕДИКЪЛ-2000" ООД на основание чл. 59, ал. 11, т. 1, предл. 1, б. "а" от ЗЗО, чл. 407, ал. 1, предл. 1, б. "а", вр. чл. 395, ал. 1, т. 2 и ал. 2 от НРД за МД 2018 год. вр. 10 от ПЗР на НРД за МД 2020 - 2022 год. – частично само по отношение на д-р Л. Смилков вписан под т. 2 от Приложение № 1 към Договор № 270160/11.02.2020 год. за оказване на ПИМП, за шест броя нарушения на чл. 206, ал. 1, ал. 2 и ал. 3, вр. чл. 223 от НРД за МД 2018 год. вр 10 от ПЗР на НРД за МД 2020 – 2022 год. вр. чл. 54, ал. 8 от ЗЗО, за това, че д-р Л. Смилков в качеството си на изпълнител на ПИМП в "МЕДИКЪЛ-2000" ООД е включил неверни данни в месечния електронен отчет за съответния месец и е представил за заплащане в РЗОК Шумен дейност, която не е извършена; 3. "прекратяване на договор" с "МЕДИКЪЛ-2000" ООД на основание чл. 59, ал. 11, т. 1, предл. 1, б. "а" от ЗЗО, чл. 421, ал. 1, предл. 1, б. "а", вр. чл. 412, ал. 1, т. 2 от НРД за МД 2020 - 2022 год.– частично само по отношение на д-р Л. Смилков вписан под т. 2 от Приложение № 1 към Договор № 270160/11.02.2020 г. за оказване на ПИМП за шест броя нарушения на чл. 206, ал. 1, ал. 2 и ал. 3, вр. чл. 223 от НРД за МД 2020 – 2022 год. вр. чл. 54, ал. 8 от ЗЗО, за това, че д-р Л. Смилков в качеството си на изпълнител на ПИМП в "МЕДИКЪЛ-2000" ООД е включил неверни данни в месечния електронен отчет за съответния месец и е представил за заплащане в РЗОК Шумен дейност, която не е извършена. В мотивите на заповедта е прието, че от събраните доказателства по отношение на медицинската дейност на д-р Л. Смилков е установено отчитане на медицинска дейност, която не е извършена в изпълнение на договора с НЗОК, но е заплатена. Отчетен е АЛ № 23075803С692 от 16.03.2022 год. на ЗОЛ П. Асенова, а съгласно Акт за смърт № 0304 лицето е починало на 13.03.2022 год. Установени са отчетени 12 амбулаторни листи на ЗОЛ Г. Бонева за диспансерни прегледи през 2018 год., 2019 год., 2020 год. и 2021 год., които са с невярно съдържание и реално не са извършени.</w:t>
        <w:tab/>
        <w:br/>
        <w:tab/>
        <w:t xml:space="preserve">Административното производство по издаване на обжалваната пред първата инстанция заповед е започнало със Заповед № РД-18-215 от 25.05.2023 год. на директора на РЗОК Шумен за извършване на проверка на лечебното заведение "МЕДИКЪЛ-2000" ООД по изпълнение на договор № 270160/11.02.2020 год. за оказване на ПИМП.</w:t>
        <w:tab/>
        <w:br/>
        <w:tab/>
        <w:t xml:space="preserve">Резултатите от извършената проверка са обективирани в Протокол № I-270-215/14.06.2023 год., срещу който няма подадено възражение.</w:t>
        <w:tab/>
        <w:br/>
        <w:tab/>
        <w:t xml:space="preserve">Заповед за налагане на санкции № РД-09-242/29.06.2023 год. е обжалвана от лечебното заведение пред Административен съд Шумен, който с процесното решение е отхвърлил жалбата като неоснователна.</w:t>
        <w:tab/>
        <w:br/>
        <w:tab/>
        <w:t xml:space="preserve">След анализ на приложените към административната преписка и събрани в хода на съдебното производство писмени и гласни доказателства първоинстанционният съд намира за необорени фактите обосновали издаване на процесната заповед. Формиран е извод, съобразно който от приложения по делото амбулаторен лист № 23075803С692/16.03.2023 год. и акт за смърт № 0304/13.03.2023 год. се приема за установено, че отчетената от д-р Смилков дейност съгласно амбулаторния лист реално не е извършена, тъй като ЗОЛ П. Асенова е починала на 13.03.2023 год. Осъществена е хипотезата на чл.59, ал.11, т.1, б.А от ЗЗО и чл.421, ал.1, предл. първо, б.А от НРД за МД за 2020-2022 год., поради което правилно е прекратен договорът на лечебното заведение с НЗОК частично по отношение на лекаря, който не е извършил тази дейност.</w:t>
        <w:tab/>
        <w:br/>
        <w:tab/>
        <w:t xml:space="preserve">По отношение на ЗОЛ Г. Бонева първоинстанционният съд е установил, че д-р Смилков е съставил АЛ № 3413/13.05.2018 г.; № 4682/02.08.2018 г.; № 7840/28.12.2018 г.; № 1233/15.02.2019 г.; № 5719/09.09.2019 г.; № 7681/02.12.2019 г.; № 3014/02.06.2020 г.; № 4310/30.07.2020 г.; № 5812/05.10.2020 г.; № 831/08.02.2021 г.; № 3023/12.05.2021 г.; № 5245/18.08.2021 г. отчетени в РЗОК Шумен като диспансерни прегледи. В жалба подадена до РЗОК Шумен ЗОЛ заявява, че на посочените дати не е посещавала д-р Смилков и подписите положени под АЛ не са нейни. Съдът приема, че не са оборени фактическите констатации на административния орган по отношение на твърдението, че д-р Смилков е отчел медицинска дейности по горепосочените амбулаторни листи без същата да е извършена. С оглед на датите на отчитане на дейността и действието на НРД за МД 2018 год. и НРД за МД за 2020-2022 год. деянията са правилно квалифицирани в заповедта за налагане на санкции.</w:t>
        <w:tab/>
        <w:br/>
        <w:tab/>
        <w:t xml:space="preserve">С оглед на така установеното Административен съд Шумен приема, че издадената от Директора на РЗОК Шумен заповед за налагане на санкции е правилна и законосъобразна.</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Релевираните в касационната жалба възражения за съществено нарушение на съдопроизводствените правила поради необоснованост на съдебния акт се преценяват като неоснователни. Касаторът счита, че първоинстанционният съд не е обсъдил основното възражение в жалбата за липса на правни и фактически основания за издаване на заповедта. Възражението е голословно и по същество касае твърдяната незаконосъобразност на обжалваната заповед, което е обсъдено от първоинстанционния съд и са изложени мотиви относно неоснователността на възраженията. По отношение на твърдяното нарушение материалния закон настоящият състав намира и това възражение за неоснователно. Не се сочат конкретни възражения във връзка с неправилно приложение на материалния закон. Тежестта на доказване в процеса е разпределена в съответствие с доводите и възраженията на страните като им е дадена възможност да ангажират доказателства в подкрепа на представените становища. От събраните по делото доказателства може да се направи единствения възможен извод, че д-р Смилков е отчел дейност, която не е извършена, поради което правилно административният орган му е наложил предвидената в ЗЗО и НРД за МД санкция, а именно прекратяване на договора частично по отношение на лекаря, който не е извършил дейността.</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доказателства, обсъдени са релевантните факти и обстоятелства, правнозначимите доводи и възражения на страните. Решаващият съд е проверил законосъобразността на оспорения административен акт съобразно очертаните предели на предмета на съдебната проверка в чл. 168 от АПК на всички основания по чл. 146 от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разпоредбата на чл. 59, ал. 13 от ЗЗО е уредено, че управителят на НЗОК съответно директорът на РЗОК прекратява изцяло или частично договорите с изпълнителите на медицинска и/или дентална помощ в случаите по ал. 11, т. 1 и 2 на същия текст, а в случаите по ал. 11, т. З и 4 налага финансова санкция съгласно действащия НРД. Същото правомощие е предвидено и в текста на чл. 421, ал. 1, б. "а" от НРД за МД за 2020 2022 год. Аналогична разпоредба се съдържа и в сключения индивидуален договор с изпълнителя, съгласно който възложителят прекратява договора с изпълнителя при отчитане на дейност, която не е извършена частично по отношение на лекаря, който не е извършил тази дейност.</w:t>
        <w:tab/>
        <w:br/>
        <w:tab/>
        <w:t xml:space="preserve">В контекста на нормативното предписание и с оглед изложените като мотиви при издаването на заповедта фактически обстоятелства обосновано е прието, че са обективирани предвидените по закон предпоставки за постановяването на оспорената заповед. 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 преценката досежно наличието на установените от компетентния орган релевантни юридически факти (изложени като мотиви) и съотнасянето им към нормата посочена като правно основание за неговото издаване обуславяща съответните правни последици по налагане на санкцията "частично прекратяване на договор".</w:t>
        <w:tab/>
        <w:br/>
        <w:tab/>
        <w:t xml:space="preserve">Следва да се има предвид, че лечебното заведение като изпълнител на СИМП по договора с НЗОК и физическото лице, което е управител и работи като лекар са различни правни субекти. Прекратяването на договора с НЗОК по отношение на лекаря извършил нарушението не лишава търговското дружество от качеството му на лечебно заведение за извънболнична помощ съгласно Закона за лечебните заведения с право да извършва дейността, за която е регистрирано с други източници за финансиране и с други лекари. Съответно лекарят по отношение, на който договорът е прекратен запазва възможността да работи в друго лечебно заведение сключило договор с НЗОК (чл. 21, ал. 1 от НРД МД 2020-2022 год.). В тази насока е тълкуването и прилагането на материалния закон възприето и наложено от актуалната съдебна практика - Решение № 5439 от 7.06.2022 год. на ВАС по адм. д. № 12441/2021 гос., VI о., Решение № 1350 от 14.02.2022 год. на ВАС по адм. д. № 9225/2021 год., VI о., Решение № 6972 от 9.06.2021 год. на ВАС по адм. д. № 4484/2021 год., VI о., Решение № 4228 от 1.04.2021 год. на ВАС по адм. д. № 8926/2020 год., VI о., Решение № 3524 от 17.03.2021 год. на ВАС по адм. д. № 13673/2020 год., VI о. и др.</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Предвид изхода на спора неоснователно се явява искането на касатора за присъждане на разноски по делото. Ответникът по касация чрез юрисконсулт в писмена защита е направил искане за присъждане на разноски за юрисконсултско възнаграждение. Следва да се осъди "МЕДИКЪЛ-2000" ООД да заплати на РЗОК Шумен разноски за касационната инстанция в размер на 100 лева представляващи юрисконсултско възнаграждение.</w:t>
        <w:tab/>
        <w:br/>
        <w:tab/>
        <w:t xml:space="preserve">Водим от горното и на основание чл. 221, ал. 2, изр. първо, предл. 1-во от АПК Върховният административен съд, шесто отделение</w:t>
        <w:tab/>
        <w:br/>
        <w:tab/>
        <w:t xml:space="preserve">РЕШИ:</w:t>
        <w:tab/>
        <w:br/>
        <w:tab/>
        <w:t xml:space="preserve">ОСТАВЯ В СИЛА Решение № 160/27.11.2023 год. постановено по адм. дело № 176/2023 год. по описа на Административен съд Шумен.</w:t>
        <w:tab/>
        <w:br/>
        <w:tab/>
        <w:t xml:space="preserve">ОСЪЖДА "МЕДИКЪЛ-2000" ООД [ЕИК] ДА ЗАПЛАТИ на РЗОК Шумен разноски за касационната инстанция в размер на 100 (сто)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