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№60367/20.10.2021 по ч. търг. д. №2023/2021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Е№60367София,20.10.2021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шести октомври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2023/2021г.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частни жалби (неправилно преценени като „частни касационни жалби“) на „Корпоративна Търговска Банка“ АД (н.) и „Държавна Консолидационна Компания“ ЕАД, [населено място] срещу определение № 258 от 26.04.2021 г. по т. д. № 282/2021 г. на Софийски апелативен съд, с което са оставени без разглеждане като недопустими подадените от същите дружества въззивни жалби срещу решение № 260490 от 04.12.2020 г. по т. д. № 1500/2020 г. на Софийски градски съд, VI-10 състав за откриване на производство по несъстоятелност на „Кемира“ ООД, [населено място].</w:t>
        <w:tab/>
        <w:br/>
        <w:tab/>
        <w:t xml:space="preserve"/>
        <w:tab/>
        <w:br/>
        <w:tab/>
        <w:t xml:space="preserve">Частните жалбоподатели молят за отмяна на атакуваното определение като неправилно поради допуснато нарушение на съдопроизводствените правила. Излагат подробни съображения в подкрепа на тезата си, че са активно легитимирани да обжалват първоинстанционното решение по чл. 630 ТЗ, независимо, че не са участвали в производството, в което то е постановено, като обосновават своята легитимация с разпоредбата на чл. 134 ЗЗД.</w:t>
        <w:tab/>
        <w:br/>
        <w:tab/>
        <w:t xml:space="preserve"/>
        <w:tab/>
        <w:br/>
        <w:tab/>
        <w:t xml:space="preserve">Към всяка от частните жалби е приложено и изложение по чл. 284, ал. 3, т. 1 ГПК на основанията за допускане на касационно обжалване. Същото обаче не подлежи на обсъждане, тъй като в случая се касае за производство по чл. 274, ал. 2 ГПК, а не за производство по чл. 274, ал. 3 ГПК, само при което разглеждането на жалбата е обвързано с предпоставките на чл. 280, ал. 1 и 2 ГПК.</w:t>
        <w:tab/>
        <w:br/>
        <w:tab/>
        <w:t xml:space="preserve"/>
        <w:tab/>
        <w:br/>
        <w:tab/>
        <w:t xml:space="preserve">Ответникът по частните жалби – „Кемира“ ООД, [населено място] – оспорва същите и моли за оставянето им без уважение като неоснователни.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Частните жалби са депозирани в рамките на преклузивния едноседмичен срок по чл. 275, ал.1 ГПК от надлежни страни и са процесуално допустими, но разгледани по същество са неоснователни. </w:t>
        <w:tab/>
        <w:br/>
        <w:tab/>
        <w:t xml:space="preserve"/>
        <w:tab/>
        <w:br/>
        <w:tab/>
        <w:t xml:space="preserve">За да остави без разглеждане подадените от „Корпоративна Търговска Банка“ АД (н.) и „Държавна Консолидационна Компания“ ЕАД жалби срещу решение № 260490 от 04.12.2020 г. по т. д. № 1500/2020 г. на Софийски градски съд, VI-10 състав, въззивният съд е приел, че същите са процесуално недопустими, тъй като жалбоподателите не са легитимирани да обжалват първоинстанционния акт. Този извод е направен, от една страна, поради обстоятелството, че дружествата не са били конституирани като страни и съответно не са участвали като такива в производството пред Софийски градски съд, а от друга страна – поради това, че не са налице предпоставките на чл. 613а, ал. 2 ТЗ, при които решенията по чл. 630 ТЗ и чл. 632 ТЗ по изключение могат да се обжалват и от трети неучаствали в първоинстанционното производство лица.</w:t>
        <w:tab/>
        <w:br/>
        <w:tab/>
        <w:t xml:space="preserve"/>
        <w:tab/>
        <w:br/>
        <w:tab/>
        <w:t xml:space="preserve">Решаващият въззивен състав не е споделил становището за приложимост на разпоредбата на чл. 134 ЗЗД. Посочил е, че в случая не се касае за предявяване на иск от въззивниците, в качеството им на процесуални субституенти на длъжника „Кемира“ ООД за защита на негови имуществени права, а за защита на техните собствени права. Освен това, въззивният съд е преценил, че не е налице втората хипотеза на чл. 134 ЗЗД, при която се предоставя възможност на кредитора да извърши други действия за упражняване правата на длъжника, но с изрично овластяване от съда по реда за обезпечаване на исковете, като е изтъкнал, че законът има предвид извънсъдебно упражняване правата на длъжника, но не и процесуално действие по конкретно дело, каквото претендира да извърши всеки един от въззивниците.</w:t>
        <w:tab/>
        <w:br/>
        <w:tab/>
        <w:t xml:space="preserve"/>
        <w:tab/>
        <w:br/>
        <w:tab/>
        <w:t xml:space="preserve">Настоящият състав намира, че определението е правилно.</w:t>
        <w:tab/>
        <w:br/>
        <w:tab/>
        <w:t xml:space="preserve"/>
        <w:tab/>
        <w:br/>
        <w:tab/>
        <w:t xml:space="preserve">Легитимацията на страните във въззивното производство е обусловена от легитимацията на страните в първоинстанционното производство, т. е. инстанционна проверка на съдебния акт може да бъде инициирана само от страните по делото. По отношение на решенията за откриване на производство по несъстоятелност е налице изключение от посоченото процесуално правило, като в чл. 613а, ал. 2 ТЗ е предвидена възможност, при точно определени предпоставки, тези решения да бъдат обжалвани и от трети лица, които не са участвали в първоинстанционното производство. В случая, доколкото е безспорно, че „Корпоративна Търговска Банка“ АД (н.) и „Държавна Консолидационна Компания“ ЕАД не са били страни в производството пред Софийски градски съд, в което е постановено решението за откриване на производство по несъстоятелност на „Кемира“ ООД, както и че по отношение на тях не са изпълнени императивните изисквания на посочената по-горе разпоредба, напълно обоснован и законосъобразен е изводът на предходната инстанция за недопустимост на подадените от тези дружества въззивни жалби поради липса на легитимация.</w:t>
        <w:tab/>
        <w:br/>
        <w:tab/>
        <w:t xml:space="preserve"/>
        <w:tab/>
        <w:br/>
        <w:tab/>
        <w:t xml:space="preserve">Легитимацията на частните жалбоподатели да обжалват решението за откриване на производство по несъстоятелност на „Кемира“ ООД не може да бъде обоснована и с разпоредбата на чл. 134 ЗЗД. Неприложимостта на същата произтича, от една страна, от това, че обжалваемостта на съдебните актове (дали подлежат на обжалване и от кого) винаги е предмет на изрична законова регламентация, каквато по отношение на решенията за откриване на производство по несъстоятелност се съдържа в чл. 613а, ал. 1 и ал. 2 ТЗ. От друга страна, разпоредбата на чл. 134 ЗЗД не би могла да бъде приложена и поради обстоятелството, че предвидената в нея възможност кредиторът да упражни правата на своя длъжник касае единствено неговите имуществени права, но не и правата му като страна в съдебен процес, в т. ч. и правото да обжалва постановените в него актове.</w:t>
        <w:tab/>
        <w:br/>
        <w:tab/>
        <w:t xml:space="preserve"/>
        <w:tab/>
        <w:br/>
        <w:tab/>
        <w:t xml:space="preserve">С оглед изложеното, подадените от „Корпоративна Търговска Банка“ АД (н.) и „Държавна Консолидационна Компания“ ЕАД въззивни жалби са недопустими и не подлежат на разглеждане, както правилно е преценил и въззивният съд.</w:t>
        <w:tab/>
        <w:br/>
        <w:tab/>
        <w:t xml:space="preserve"/>
        <w:tab/>
        <w:br/>
        <w:tab/>
        <w:t xml:space="preserve">Що се отнася до развитите от страните съображения във връзка с това дали частните жалбоподатели са кредитори на „Кемира“ ООД и дали подаването на молба за откриване на производство по несъстоятелност на това дружество цели увреждането на всички негови кредитори, същите са ирелевантни за допустимостта на въззивното производство и поради това не следва да бъдат обсъждани.</w:t>
        <w:tab/>
        <w:br/>
        <w:tab/>
        <w:t xml:space="preserve"/>
        <w:tab/>
        <w:br/>
        <w:tab/>
        <w:t xml:space="preserve"> Така мотивиран, Върховен касационен съд, Търговска колегия, състав на Второ отделение, на основание чл. 274, ал. 2, изр. 1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258 от 26.04.2021 г. по т. д. № 282/2021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