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№7322/13.06.2024 по адм. д. №779/2024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7322 София, 13.06.2024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четвърти юни две хиляди двадесет и четвърта година в състав: Председател: ГЕОРГИ ГЕОРГИЕВ Членове: ДЕСИСЛАВА СТОЕВАЯВОР КОЛЕВ при секретар Светослава Огнянова и с участието на прокурора Момчил Таралански изслуша докладваното от председателя Георги Георгиев по административно дело № 779/2024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директора на Столична здравно осигурителна каса /СЗОК/ против Решение № 7716/11.12.2023г. на Административен съд София град по адм. дело № 3387/2023г. С него се отменя по жалба на "Амбулатория за първична медицинска помощ-индивидуална практика за първична медицинска помощ-дентална медицина“ д-р В. В. В., Заповед за налагане на санкции „частично прекратяване на договор“ № РД-15-393 от 18.03.2023г., издадена от директор на СЗОК.</w:t>
        <w:tab/>
        <w:br/>
        <w:tab/>
        <w:t xml:space="preserve">Поддържа доводи, че решението е неправилно, поради необоснованост, нарушение на материалния закон и съществено нарушение на съдопроизводствените правила - отменителни основания по чл. 209, т. 3 АПК, поради което се иска отмяната му.</w:t>
        <w:tab/>
        <w:br/>
        <w:tab/>
        <w:t xml:space="preserve">Ответникът, д-р В. В. В.-„Амбулатория за първична медицинска помощ - индивидуална практика за първична медицинска помощ-дентална медицина“, представлявано от В. В. В., чрез адвокат М. Миланов взема становище за неоснователност на жалбата по съображения, изложени и в писмен вид.</w:t>
        <w:tab/>
        <w:br/>
        <w:tab/>
        <w:t xml:space="preserve">Представителят на Върховна прокуратура дава заключение за основателност на жалбата.</w:t>
        <w:tab/>
        <w:br/>
        <w:tab/>
        <w:t xml:space="preserve">Върховен административен съд, шесто отделение като взе предвид касационната жалба с доводите в нея, доводите на ответника, обжалваното съдебно решение, доказателствата по делото и изискванията на закона констатира следното:</w:t>
        <w:tab/>
        <w:br/>
        <w:tab/>
        <w:t xml:space="preserve">Касационната жалба е подадена в срока по чл. 211, ал. 1 АПК, поради което е допустима и разгледана по същество е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В. В. В. в качеството на представляващ АПМПИППМП, с местонахождение на лечебното заведение в гр. София, р-н Връбница, ул. Позитано, № 9А, ет. 2, офис 4 против цитираната заповед за налагане на санкции. Със заповедта в производство по реда на чл. 72 и сл. от ЗЗО е установено, че е отчетена медицинска дейност, която не е била извършена. При установеното от фактическа страна е прието, че е налице нарушение по чл. 59, ал. 11, т. 1 предложение първо, б. „а“ от ЗЗО, за което е наложена санкция „частично прекратяване на договора“, сключен между страните. При установеното от фактическа страна съдът е приел, че е налице фактическия състав на нарушението, както е определен от административния орган. При налагане на административното наказание е прието, че е нарушен материалния закон с налагане на санкция „частично прекратяване на договор“, която има правните последици на пълно прекратяване на договора, което е недопустимо. При изложеното и при съобразяване на практиката на ВАС е отменена заповедта за налагане на санкции. Решението е правилно.</w:t>
        <w:tab/>
        <w:br/>
        <w:tab/>
        <w:t xml:space="preserve">В настоящият случай санкцията е съответна с оглед на последиците когато се прекратява дейността при наличие на повече от един лекар и при наличието на повече от един пакет медицински дейности/дентални дейности. Това е възможно при правно организационна форма на извършване на дейността от дружества по търговския закон ООД, АД, ЕООД и ЕАД, но при правно организационната форма под която извършва дейността настоящият изпълнител по договора, частичното прекратяване, както и при ЕТ, частичното прекратяване, на дейността, която се извършва от един лекар по един пакет от дейности, последиците са на пълно прекратяване на дейността. Това не е целта на санкцията, а когато наложеното административно нарушение не е съответно на наказанието последицата е незаконосъобразно налагане, поради което заповедта следва да бъде отменена. Доводите на административния орган, че дейността може да се извършва от друг лекар, каквито са уредените случаи на заместване в индивидуалния договор са неотносими към настоящата хипотеза. Заместването на страна по договор за определен срок поради конкретни причини, е различно от подменянето на страна по индивидуалния договор за срока на действието му. Както се посочи, правно организационната форма на Амбулатория за първична медицинска помощ-индивидуална практика за първична медицинска помощ – дентална медицина с един лекар и един пакет от медицински дейности като страна по договор с НЗОК не може в случая да бъде прекратена частично, тъй като е равнозначно с правно положение на пълно прекратяване на дейността, което е недопустима санкционна последица, каквато е и многобройната практика на ВАС по сходни хипотези.</w:t>
        <w:tab/>
        <w:br/>
        <w:tab/>
        <w:t xml:space="preserve">Предвид изложеното решението като правилно следва да бъде оставено в сила.</w:t>
        <w:tab/>
        <w:br/>
        <w:tab/>
        <w:t xml:space="preserve">При този изход на делото на ответника се дължат разноски за настоящата инстанция в размер на 900 лева, съгласно приложен списък и своевременно поискани.</w:t>
        <w:tab/>
        <w:br/>
        <w:tab/>
        <w:t xml:space="preserve">Воден от горното и на основание чл. 221, ал. 2 пр. първо и последно АПК,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7716 от 11.12.2023г. на Административен съд София град по адм. дело № 3387/2023г.</w:t>
        <w:tab/>
        <w:br/>
        <w:tab/>
        <w:t xml:space="preserve">ОСЪЖДА НАЦИОНАЛНА ЗДРАВНО ОСИГУРИТЕЛНА КАСА с адрес в гр. София, ул. „Кричим“, № 1 да заплати в полза на АМБУЛАТОРИЯ ЗЗД ПЪРВИЧНА МЕДИЦИНСКА ПОМОЩ-ИНДИВИДУАЛНА ПРАКТИКА ЗЗД ПЪРВИЧНА МЕДИЦИНСКА ПОМОЩ-ДЕНТАЛНА МЕДИЦИНА д-р В. В. с регистрационен номер 2220112536 в ИА Медицински надзор, с адрес на лечебното заведение гр. София, р-н Връбница-Столична община сумата от 900/деветстотин/ лева, представляваща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