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№5277/26.04.2024 по адм. д. №915/2024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5277 София, 26.04.2024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април две хиляди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№ 915/2024 г.</w:t>
        <w:tab/>
        <w:br/>
        <w:tab/>
        <w:t xml:space="preserve">Производството е по реда на чл.208 и следващите от Административнопроцесуалния кодекс /АПК/.</w:t>
        <w:tab/>
        <w:br/>
        <w:tab/>
        <w:t xml:space="preserve">Образувано е по касационна жалба на заместник-изпълнителния директор на Държавен фонд „Земеделие“ , чрез процесуалния представител срещу решение №7218 от 23.11.2023 г., постановено по адм. дело №7753 по описа за 2023 година на Административен съд София град, с което решение е отменено решение №22/16/1/0/00015/3/01/03/01 с рег.№07-2600/6843 от 25.07.2023г. на заместник-изпълнителния директор на Държавен фонд „Земеделие“ в частта му по т.2, с която е отказано частично изплащането на финансова помощ, представляващо плащане на „Агромид Трюфел“ ДЗЗД по договор РД 50-39 от 17.12.2020г. съгласно искане за окончателно плащане от 10.09.2021г. и е върната преписката на изпълнителния директор на ДФЗ за ново произнасяне при спазване указанията в съдебното решение, както и в частта за присъдените разноски. Развиват се подробни доводи в касационната жалба и се иска отмяна на обжалваното съдебно решение. Претендира се присъждане на юрисконсулско възнаграждение и се прави принципно възражение за прекомерност на адвокатското възнаграждение. Всички доводи и искания се поддържат и в представено становище от 5.04.2024 година.</w:t>
        <w:tab/>
        <w:br/>
        <w:tab/>
        <w:t xml:space="preserve">По делото е постъпил отговор от 19.01.2024 година от „Агромид Трюфел“ ДЗЗД, чрез процесуалния представител адвокат Вулджева, в който отговор се оспорва касационната жалба, поддържа се правилност на решението на първата инстанция.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чл.218 и следващите от Административнопроцесуалния кодекс, преценява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Предмет на контрол пред първата инстанция е било решение №22/16/1/0/00015/3/01/03/01 с рег.№07-2600/6843 от 25.07.2023г. на заместник-изпълнителния директор на Държавен фонд „Земеделие“ в частта му по т.2, с която е отказано частично изплащането на финансова помощ, представляващо плащане на „Агромид Трюфел“ ДЗЗД по договор РД 50-39 от 17.12.2020г. съгласно искане за окончателно плащане от 10.09.2021г. Съдът, с много подробни пространни мотиви е разгледал възраженията на жалбоподателя и е приел, че акта е издаден от надлежен орган и в тази връзка твърденията за неговата нищожност са неоснователни. Прието е, че относно три лица няма спор, че са в трудови правоотношения с ДЗЗД, както и, че изпълняват техническа и координационна дейност, свързана с функционирането на оперативната група, поради което допустимостта на разходите за изплатените на тези лица възнаграждения и осигуровки се преценява при изискванията на т.14.1,подт.1 група – Текущи разходи за осъществяване на сътрудничеството във връзка с изпълнение на иновативния проект, б.“а“. По отношение на останалите 4 лица е установено, че са ангажирани на длъжностите „работник, полевъден“ и „експерт“, което според органа предполага извършване на дейности, свързани с прякото изпълнение на проекта, но според данните в съдебното производство – отчет за дейността на тези експерти, е установено, че са заети основно с иновацията, методи на осъществяване и план за действие като са описани дейностите на тези лица, насочени към ръководството на извършваните агротехнически мероприятия – актуализиране и обобщаване на научни данни и постижения, свързани с нови подходи при производството на трюфели. Като за извършените дейности на тези лица са изплатени възнаграждения през месеците – март, април и май 2021г. с внесени осигуровки. Съдът е приел, че в съдебното производство са представени трудови договори на тези четири лица с придружаващи заповеди за назначаване по външно съвместителство на основание чл.68 ал.1 т.1 вр. с чл.111 от Кодекса на труда като договорите са срочни като се възползват от възможността за полагане на допълнителен труд при друг работодател. Прието е, че административния орган не е събрал необходимите допълнителни данни за основните трудови правоотношения на лицата и е прието, че решението на административния орган е постановено в нарушени на процесуалните правила.</w:t>
        <w:tab/>
        <w:br/>
        <w:tab/>
        <w:t xml:space="preserve">Решението на първата инстанция е правилно и не са допуснати нарушения на процесуалните правила, които да са съществени, няма нарушение на материалния закон и съдебният акт е надлежно, подробно мотивиран.</w:t>
        <w:tab/>
        <w:br/>
        <w:tab/>
        <w:t xml:space="preserve">Неоснователни са оплакванията в касационната жалба, които се свеждат до несъгласие с изводите на съда и няма доводи, които да обосновават друг фактически и правен извод. Обоснован е извода на първата инстанция, че не са изяснени по надлежен начин фактите и обстоятелствата от значение за правилното приложение при издаване на решение за финансова корекция. Поради правилно и подробното изложение в решението на административния съд, липсата на конкретни различни оплаквания в касационната жалба, следва да бъде направено препращане към мотивите на Административен съд София град – на основание чл.221 ал.2 пр.2 от АПК. Решението следва да бъде оставено в сила.</w:t>
        <w:tab/>
        <w:br/>
        <w:tab/>
        <w:t xml:space="preserve">По изложените съображения и на основание чл.221 ал.2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7218 от 23.11.2023 г., постановено по административно дело № 7753 по описа за 2023 година на Административен съд София град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