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№2695/26.09.2023 по ч.гр.д. №3578/2023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2695</w:t>
        <w:tab/>
        <w:br/>
        <w:tab/>
        <w:t xml:space="preserve"/>
        <w:tab/>
        <w:br/>
        <w:tab/>
        <w:t xml:space="preserve">гр. София, 26.09.2023 г.</w:t>
        <w:tab/>
        <w:br/>
        <w:tab/>
        <w:t xml:space="preserve"/>
        <w:tab/>
        <w:br/>
        <w:tab/>
        <w:t xml:space="preserve">ВЪРХОВЕН КАСАЦИОНЕН СЪД, 4-ТО ГРАЖДАНСКО ОТДЕЛЕНИЕ 1-ВИ СЪСТАВ, в закрито заседание на двадесет и първи септември през две хиляди двадесет и трета година в следния състав:</w:t>
        <w:tab/>
        <w:br/>
        <w:tab/>
        <w:t xml:space="preserve"/>
        <w:tab/>
        <w:br/>
        <w:tab/>
        <w:t xml:space="preserve">Председател: Мими Фурнаджиева </w:t>
        <w:tab/>
        <w:br/>
        <w:tab/>
        <w:t xml:space="preserve"/>
        <w:tab/>
        <w:br/>
        <w:tab/>
        <w:t xml:space="preserve">Членове:Велислав Павков</w:t>
        <w:tab/>
        <w:br/>
        <w:tab/>
        <w:t xml:space="preserve"/>
        <w:tab/>
        <w:br/>
        <w:tab/>
        <w:t xml:space="preserve">Десислава Попколева</w:t>
        <w:tab/>
        <w:br/>
        <w:tab/>
        <w:t xml:space="preserve"/>
        <w:tab/>
        <w:br/>
        <w:tab/>
        <w:t xml:space="preserve">като разгледа докладваното от Десислава Попколева Частно касационно гражданско дело № 20238003103578 по описа за 2023 година</w:t>
        <w:tab/>
        <w:br/>
        <w:tab/>
        <w:t xml:space="preserve"/>
        <w:tab/>
        <w:br/>
        <w:tab/>
        <w:t xml:space="preserve">Производството е по чл. 274, ал.2, изр.2 ГПК.</w:t>
        <w:tab/>
        <w:br/>
        <w:tab/>
        <w:t xml:space="preserve"/>
        <w:tab/>
        <w:br/>
        <w:tab/>
        <w:t xml:space="preserve">Образувано е по частна жалба на „Дженерали Застраховане“ АД, чрез юрк. М. против определение № 1701/19.06.2023 г. на Върховния касационен съд, Четвърто гражданско отделение по ч. гр. д.№ 2260/2023 г., с която е оставена без разглеждане частна касационна жалба от 09.02.2023 г. на „Дженерали Застраховане“ АД против определение от 10.01.2023 г. на Апелативен съд Варна, поправено с определение от 16.01.2023 г. по ч. гр. д. № 600/2023 г. и производството по делото е прекратено.</w:t>
        <w:tab/>
        <w:br/>
        <w:tab/>
        <w:t xml:space="preserve"/>
        <w:tab/>
        <w:br/>
        <w:tab/>
        <w:t xml:space="preserve">Жалбоподателят поддържа, че определението е неправилно, като се излага становище, че с обжалваното определение на ВКС формално се отклонява разглеждането на въпроса за допустимостта и правилността на определението на въззивния съд за издаване на изпълнителен лист и по този начин се ограничава правото на защита срещу въззивното определение, което е постановено без основание.</w:t>
        <w:tab/>
        <w:br/>
        <w:tab/>
        <w:t xml:space="preserve"/>
        <w:tab/>
        <w:br/>
        <w:tab/>
        <w:t xml:space="preserve">Ответникът по частната жалба - „МБАЛ Добрич“ АД, чрез адв. Т.- К., е депозирал отговор, в който излага становище за неоснователност на изложените в нея доводи за неправилност на обжалваното определение на ВКС.</w:t>
        <w:tab/>
        <w:br/>
        <w:tab/>
        <w:t xml:space="preserve"/>
        <w:tab/>
        <w:br/>
        <w:tab/>
        <w:t xml:space="preserve">Върховният касационен съд, състав на Четвърто гражданско отделение като констатира, че обжалваното определение прегражда по-нататъшното развитие на делото и е постановено от състав на Върховния касационен съд, намира че то подлежи на обжалване съгласно чл.274, ал.2, изр.2 ГПК.</w:t>
        <w:tab/>
        <w:br/>
        <w:tab/>
        <w:t xml:space="preserve"/>
        <w:tab/>
        <w:br/>
        <w:tab/>
        <w:t xml:space="preserve">За да постанови обжалваното определение, съставът на ВКС е приел, че частната касационна жалба срещу определението на Апелативен съд Варна, действащ като въззивна инстанция в производство по чл. 407, ал.1 ГПК, с което като е отменено разпореждане на Окръжен съд Варна, е постановено издаване на изпълнителен лист за законните лихви върху сумата от 200 000 лв., считано от 16.01.2014 г. до окончателното изплащане, е недопустима и следва да бъде оставена без разглеждане с оглед задължителните постановки, дадени в ТР № 5 от 12.07.2018 г. по т. д. № 5/2015 г. на ОСГТК на ВКС.</w:t>
        <w:tab/>
        <w:br/>
        <w:tab/>
        <w:t xml:space="preserve"/>
        <w:tab/>
        <w:br/>
        <w:tab/>
        <w:t xml:space="preserve">Съгласно изричния диспозитив на посоченото тълкувателно решение не подлежи на касационно обжалване по реда на чл.274, ал.3, т.2 ГПК въззивно определение, постановено по частна жалба срещу разпореждане на първоинстанционния съд по молба за издаване на изпълнителен лист по чл.407, ал.1 ГПК. В мотивите на тълкувателното решение е разяснено, че производството по издаване на изпълнителен лист е уредено като двуинстанционно такова, поради което правилността на въззивното определение, постановено по реда на чл. 407, ал.1 ГПК не може да бъде проверявана в касационното производство. Така даденото в тълкувателния акт разрешение е задължително за всички съдилища, поради което обжалваното определение на ВКС, при постановяването на което е съобразена посочената задължителна практика, следва да бъде потвърдено.</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ПОТВЪРЖДАВА определение № 1701/19.06.2023 г. на Върховния касационен съд, Четвърто гражданско отделение по ч. гр. д.№ 2260/2023 г., с която е оставена без разглеждане частна касационна жалба от 09.02.2023 г. на „Дженерали Застраховане“ АД против определение от 10.01.2023 г. на Апелативен съд Варна, поправено с определение от 16.01.2023 г. по ч. гр. д. № 600/2023 г. и производството по частно гр. дело № 2260/2023 г. по описа на ВКС, е прекратено.</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