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№2849/05.10.2023 по гр. д. №3677/2023 на ВКС, ГК, IV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2849</w:t>
        <w:tab/>
        <w:br/>
        <w:tab/>
        <w:t xml:space="preserve"/>
        <w:tab/>
        <w:br/>
        <w:tab/>
        <w:t xml:space="preserve">София 05.10.2023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разгледа докладваното от съдията Д. Ценева гр. д. №3677/2023 г. по описа на ВКС, ІV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282 ГПК.</w:t>
        <w:tab/>
        <w:br/>
        <w:tab/>
        <w:t xml:space="preserve"/>
        <w:tab/>
        <w:br/>
        <w:tab/>
        <w:t xml:space="preserve"> Постъпила е молба вх. № 25723 от 17. 08.2023 г. от „Б.-Р.“ АД със седалище и адрес на управление [населено място], подадена чрез процесуалните представители на дружеството адв. Д. А. и адв. П. З., с искане за спиране изпълнението на невлязлото в сила въззивно решение № 992 от 07.07.2023 г. по гр. д. № 1362/2023 г. по описа на Окръжен съд Пловдив, с което дружеството е осъдено да заплати на Б. А. В. на основание чл. 222, ал. 3 КТ обезщетение в размер на 7 680 лв., ведно със законната лихва върху тази сума, считано от 06.07.2021 г. до окончателното й изплащане.</w:t>
        <w:tab/>
        <w:br/>
        <w:tab/>
        <w:t xml:space="preserve"/>
        <w:tab/>
        <w:br/>
        <w:tab/>
        <w:t xml:space="preserve"> С разпореждане от 25.08.2023 г. на молителя са дадени указания за внасяне на обезпечение по специалната сметка на ВКС в размер на присъдената сума, на основание чл. 282, ал.2, т.1 ГПК, в 3-дневен срок от получаване на съобщението. Указанията са съобщени на молителя със съобщение, връчено на 01.09.2023 г. В определения от съда срок и до настоящия момент обезпечението не е внесено.</w:t>
        <w:tab/>
        <w:br/>
        <w:tab/>
        <w:t xml:space="preserve"/>
        <w:tab/>
        <w:br/>
        <w:tab/>
        <w:t xml:space="preserve"> Предвид изложеното, не са налице предпоставките на чл. 282, ал.2 ГПК, поради което молбата за спиране изпълнението на невлязлото в сила въззивно решение е неоснователна и следва да бъде оставена без уважение. Затова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молба вх. № 25723 от 17. 08.2023 г., подадена от „Б.-Р.“ АД със седалище и адрес на управление </w:t>
        <w:tab/>
        <w:br/>
        <w:tab/>
        <w:t xml:space="preserve"/>
        <w:tab/>
        <w:br/>
        <w:tab/>
        <w:t xml:space="preserve">гр. А., чрез процесуалните представители на дружеството адв. Д. А. и адв. П. З., за спиране изпълнението на невлязлото в сила въззивно решение № 992 от 07.07.2023 г. по гр. д. № 1362/2023 г. на Окръжен съд-Пловдив.,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