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№8167/02.07.2024 по адм. д. №1413/2024 на ВАС, I о.,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8167 София, 02.07.2024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четвърти юни две хиляди двадесет и четвърта година в състав: Председател: СВЕТЛОЗАРА АНЧЕВА Членове: МАДЛЕН ПЕТРОВАВЕСЕЛА ПАВЛОВА при секретар Благовеста Първанова и с участието на прокурора Кирил Христов изслуша докладваното от съдията Весела Павлова по административно дело № 1413/2024 г.</w:t>
        <w:tab/>
        <w:br/>
        <w:tab/>
        <w:t xml:space="preserve">Производството е по реда на чл. 160, ал. 7 от Данъчно-осигурителния процесуален кодекс /ДОПК/ и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/ОДОП/ -гр. София при ЦУ на НАП, чрез юрк. И. Кирова срещу Решение № 1573 от 13.12.2023 г. по адм. дело № 341/2022 г. по описа на Административен съд София област /АССО/, с което по жалба на Д. В. Б. е отменен Ревизионен акт № Р-22002320001355-091-001 от 19.05.2021 г., издаден от органи по приходите при ТД на НАП София, потвърден с решение № 1734 от 12.11.2021 г. на директора на дирекция „ОДОП“ - гр. София при ЦУ на НАП, с който на основание чл. 19, ал. 2 ДОПК е ангажирана отговорността й като управител на „Ес Ди Ай Лес“ ЕООД за задължения на дружеството по ЗДДС за д. п. 01.2015 г. в общ размер на 25 457, 58 лева главница и 12 519,37 лева лихви.</w:t>
        <w:tab/>
        <w:br/>
        <w:tab/>
        <w:t xml:space="preserve">В касационната жалба се излагат доводи за неправилност на обжалваното решение, като постановено при съществено нарушение на съдопроизводствените правила, в нарушение на материалния закон и необоснованост – отменителни основания по чл.209, т. 3 АПК. Касаторът твърди, че първоинстанционният съд не е обсъдил и анализирал поотделно и в тяхната съвкупност доказателствата по делото, като е формирал необоснован и неправилен извод за материална незаконосъобразност на РА. Поддържа, че са установени всички кумулативни предпоставки за ангажиране на отговорността на ревизираното лице по чл. 19, ал. 2 ДОПК в качеството му на управител на „Ес Ди Ай Лес“ ЕООД по ЗДДС в посочения размер за м.01.2015 г. Иска отмяната на съдебния акт и постановяване на друг с отхвърляне на оспорването срещу РА. Претендира разноски.</w:t>
        <w:tab/>
        <w:br/>
        <w:tab/>
        <w:t xml:space="preserve">Ответната страна Д. В. Б., представлявана от адв. Койкова оспорва касационната жалба. Не претендира разноски за касационното производство.</w:t>
        <w:tab/>
        <w:br/>
        <w:tab/>
        <w:t xml:space="preserve">Представителят на Върховна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първо отделение, като взе предвид доводите на страните и установените по делото факти, на основание чл. 218 и чл. 220 АПК, приема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неоснователна.</w:t>
        <w:tab/>
        <w:br/>
        <w:tab/>
        <w:t xml:space="preserve">Предмет на оспорване пред АССО е бил Ревизионен акт № Р-22002320001355-091-001 от 19.05.2021 г., издаден от органи по приходите при ТД на НАП София, потвърден с решение № 1734 от 12.11.2021 г. на директора на дирекция „ОДОП“ - гр. София при ЦУ на НАП, с който на основание чл. 19, ал. 2 ДОПК е ангажирана отговорността на Б. като управител на „Ес Ди Ай Лес“ ЕООД за задължения на дружеството по ЗДДС за д. п. 01.2015 г. в общ размер на 25 457, 58 лева главница и 12 519,37 лева лихви.</w:t>
        <w:tab/>
        <w:br/>
        <w:tab/>
        <w:t xml:space="preserve">С обжалваното решение съдът е отменил РА, като е приел за недоказано кумулативното наличие на предпоставките по чл. 19, ал. 2 ДОПК за ангажиране на отговорността на Д. В. Б. като управител на дружеството за задължения по ЗДДС за д. п. м.01.2015 г.</w:t>
        <w:tab/>
        <w:br/>
        <w:tab/>
        <w:t xml:space="preserve">В мотивите си е посочил, че е основателно твърдението на РЛ, че с процесния РА е ангажирана отговорността му за задължения на „Ес Ди Ай Лес“ ЕООД за ДДС за д. п. м.01.2015 г., като с приобщения РА № Р-22002216008120-091 – 001 от 04.08.2017 г. не са установени такива задължения за посочения данъчен период. На следващо място, съдът е приел, че действително Д. Б. е изтеглила от банковата сметка на дружеството сума в размер на 48 350 лева за периода 08.2014 г. – 01.2016 г., но е недоказан изводът на приходните органи, че като е теглила суми в брой, лицето недобросъвестно, в качеството на управител на дружеството, да е извършило отклоняване на парични средства, с цел възпрепятстване събирането на установени с влязъл в сила РА задължения. Приел е, че останалите суми в размер на 2 421 819 лева са изтеглени от Б. Н. – пълномощник, а не от ревизираното лице, като не е установено наличието на недобросъвестност в поведението на адресата на РА, доколкото липсват и документи за подписани от Д. Б. документи във връзка с воденото счетоводство на дружеството. Липсват доказателства, че с изтеглянето на посочената сума лицето е целяло избягване плащането на публични задължения на дружеството. Решението е правилно.</w:t>
        <w:tab/>
        <w:br/>
        <w:tab/>
        <w:t xml:space="preserve">С процесния РА на основание чл. 19, ал. 2 ДОПК е ангажирана отговорността на Д. В. Б. като управител на „Ес Ди Ай Лес“ ЕООД за задължения на дружеството по ЗДДС за д. п. 01.2015 г. в общ размер на 25 457, 58 лева главница и 12 519,37 лева лихви.</w:t>
        <w:tab/>
        <w:br/>
        <w:tab/>
        <w:t xml:space="preserve">Изложените в касационната жалба оплаквания са относно преценката на първоинстанционния съд за липса на кумулативните основания за ангажиране отговорността на РЛ по чл. 19, ал. 2 ДОПК, поради което следва да бъде обсъдено дали всички кумулативно предвидени предпоставки за ангажирането на отговорността на ответника по касация по чл. 19, ал. 2 ДОПК са налице.</w:t>
        <w:tab/>
        <w:br/>
        <w:tab/>
        <w:t xml:space="preserve">В чл. 19, ал. 2 ДОПК, в приложимата й по време редакция от ДВ бр. 105/2005 г. , в сила от 01.01.2006 г., е предвидена лична и субсидиарна отговорност на трето лице в качеството му на управител или член на орган на управление на задължено юридическо лице по чл. 14, т. 1 и 2 ДОПК, което недобросъвестно извърши плащания в натура или в пари от имуществото на задълженото лице, представляващи скрито разпределение на печалбата или дивидент, или отчужди имущество на задълженото лице безвъзмездно, или по цени, значително по-ниски от пазарните, вследствие на което имуществото на задълженото лице е намаляло и по тази причина не са изплатени данъци или задължителни осигурителни вноски. Отговорността е до размера на извършените плащания, съответно до размера на намалението на имуществото.</w:t>
        <w:tab/>
        <w:br/>
        <w:tab/>
        <w:t xml:space="preserve">На първо място, правилно съдът е приел, че Д. В. Б. е субект на отговорността по чл. 19, ал. 2 ДОПК в качеството й на управител на „Ес Ди Ай Лес“ ЕООД за периода от 23.07.2014 г. до 21.06.2016 г.</w:t>
        <w:tab/>
        <w:br/>
        <w:tab/>
        <w:t xml:space="preserve">На второ място, правилно съдът е приел, че липсва предпоставката за наличие на непогасени задължения за данъци, установени с влязъл в сила РА досежно д. п. м.01.2015 г. по отношение на „Ес Ди Ай Лес“ ЕООД. Видно от съдържанието на РА № Р-22002216008120-091-001 от 04.08.2017 г. по отношение на „Ес Ди Ай Лес“ ЕООД са начислени задължения в резултат на непризнато право на приспадане на данъчен кредит по фактури, издадени от „Интернешънъл сис груп“ ЕООД, „Галактика Корпорейшън“ ЕООД, „Ком Сис“ ЕООД, „Дан Консултинг“ ЕООД, „Елд Комерс груп“ ЕООД и „Мармакс транс“ ЕООД, в общ размер на 355 188,43 лева и лихви в размер на 76456,76 лева. Цитираният РА не включва д. п. м.01.2015 г. Същият РА е послужил като материалноправно основание за ангажиране на отговорността на Д. Б. по чл. 19, ал. 2 ДОПК, поради което правилно съдът е приел, че с него не се установяват задължения по ЗДДС на дружеството за д. п. м.01.2015 г. и незаконосъобразно е ангажирана отговорността на РЛ за подобни задължения.</w:t>
        <w:tab/>
        <w:br/>
        <w:tab/>
        <w:t xml:space="preserve">За първи път пред настоящата касационна инстанция е представен РА № Р-22002315010534-091-001 от 25.08.2016 г. на органи по приходите при ТД на НАП София, потвърден с решение № 1954 от 02.11.2016 г. на директора на дирекция „ОДОП“ – гр. София в частта, с който на „Ес Ди Ай Лес“ ЕООД е отказано право на приспадане на данъчен кредит в размер на 26 053,05 лева по фактури от „Нанислав 2012“ ЕООД за м.01.2015 г., като установените задължения за д. п. м.01.2015 г. са в размер на 25 457,58 лева главница ДДС и 3951,01 лева лихви. Така представеното пред настоящия съдебен състав доказателство за обосноваване на твърдението на данъчните органи за наличие на установени задължения по ЗДДС на дружеството за д. п. 01.2015 г. е недопустимо да бъде разгледано за първи път в касационното производство, доколкото касае елемент от състава на отговорността по чл. 19, ал. 2 ДОПК и за който факт е било необходимо да се съберат доказателства в рамките на самата ревизия, проведена спрямо Д. В. Б..</w:t>
        <w:tab/>
        <w:br/>
        <w:tab/>
        <w:t xml:space="preserve">На следващо място, обосновано съдът е приел, че не е доказано, че към момента на разпореждане със сумата от 48 350 лева / изтеглени от банковата сметка на дружеството лично от РЛ/ Б. е знаела, че дружеството има неплатени данъчни задължения. Освен това тегленето на суми е за определен некратък период от време – от м. 08.2014 г. до 01.2016 г., като се касае за периоди и след м.01.2015 г. Не е доказана от приходните органи връзката между извършеното плащане или отчуждаване на имущество / второто не е налице/ и невъзможността да се съберат задълженията на дружеството. Отделно от това основателно е било възражението на ревизирания субект за липса на информация за точната дата на приетото от приходните органи скрито разпределение на печалбата. Няма информация в РД и в РА и какви са задълженията на дружеството към 01.2015 г., доколкото позоваването от страна на приходните органи на влезлия в сила РА № Р-22002216008120-091-001 от 04.08.2017 г. за отказано право на приспадане на данъчен кредит в размер на 355 188,43 лева и лихви в размер на 76456,76 лева не се отнася за задълженията на дружеството за предходния период, а именно за м.01.2015 г. В този смисъл не може да се извърши преценка доколко е налице недобросъвестност в действията на Д. Б. като управител, в резултат на което имуществото на задълженото лице да е намаляло и да не са погасени задължения за данъци и /или ЗОВ според изискването в чл. 19, ал. 2 ДОПК.</w:t>
        <w:tab/>
        <w:br/>
        <w:tab/>
        <w:t xml:space="preserve">С оглед на изложеното настоящата касационна инстанция намира, че при правилна преценка на доказателствата по делото и в съответствие с материалния закон АССО е приел, че не са установени кумулативните предпоставки по чл. 19, ал. 2 ДОПК за ангажиране отговорността на ревизираното лице за задължения „Ес Ди Ай Лес“ ЕООД по ЗДДС за м.01.2015 г.</w:t>
        <w:tab/>
        <w:br/>
        <w:tab/>
        <w:t xml:space="preserve">По така изложените съображения, твърдените в касационната жалба основания за отмяна на решението не са налице и обжалваният съдебен акт като правилен следва да бъде оставен в сила. При този изход на спора, в полза на страните не следва да се присъждат разноски – в полза на касатора поради отхвърляне на касационната жалба и в полза на ответника по касация поради липса на искане и доказателства за направени такива.</w:t>
        <w:tab/>
        <w:br/>
        <w:tab/>
        <w:t xml:space="preserve">Водим от горното и на основание чл. 221, ал. 2, изр. 1, предл. 1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1573 от 13.12.2023 г. по адм. дело № 341/2022 г. по описа на Административен съд София област.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