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№8457/08.07.2024 по адм. д. №1967/2024 на ВАС, VI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8457 София, 08.07.2024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юни две хиляди двадесет и четвърта година в състав: Председател: ЛЮБОМИР ГАЙДОВ Членове: ЮЛИЯ ТОДОРОВАРОСИЦА ЧИРКАЛЕВА при секретар Мирела Добриянова и с участието на прокурора Симона Попова изслуша докладваното от председателя Любомир Гайдов по административно дело № 1967/2024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О. И. И. срещу решение № 177 от 28.12.2023 г. по адм. дело № 241/2023 г. по описа на Административен съд – Шумен, с което е отхвърлена жалбата му срещу решение № 2153-27-95/14.09.2023 г. на директора на ТП на НОИ – Шумен, с което е потвърдено разпореждане № 2113-27-296#7 от 06.07.2023 г. на пенсионния орган при ТП на НОИ – Шумен.</w:t>
        <w:tab/>
        <w:br/>
        <w:tab/>
        <w:t xml:space="preserve">В касационната жалба са наведени доводи за неправилност и необоснованост на решението – касационни основания по чл. 209, т. 3 от АПК. Твърди, че неправилно не е зачетен трудовият стаж на касатора в трудовата му книжка. Моли да се отмени съдебното решение и да се постанови отмяната на оспорените актове.</w:t>
        <w:tab/>
        <w:br/>
        <w:tab/>
        <w:t xml:space="preserve">Ответникът по касационната жалба – директорът на ТП на НОИ – Шумен, в писмен отговор намира жалбата за неоснователна. Вписването относно стажа на лицето в трудовата книжка не се потвърждава от данните отразени в разплащателните ведомости.</w:t>
        <w:tab/>
        <w:br/>
        <w:tab/>
        <w:t xml:space="preserve">Представителят на Върховна прокуратура намира жалбата за неоснователна.</w:t>
        <w:tab/>
        <w:br/>
        <w:tab/>
        <w:t xml:space="preserve">Касационната жалба е допустима като подадена в срок, от активно легитимирана страна срещу съдебен акт, който подлежи на обжалване и го засяга неблагоприятно. Разгледана по същество, е неоснователна.</w:t>
        <w:tab/>
        <w:br/>
        <w:tab/>
        <w:t xml:space="preserve">Съдебното решение е валидно, допустимо и правилно, в съответствие с материалния закон и процесуалните правила.</w:t>
        <w:tab/>
        <w:br/>
        <w:tab/>
        <w:t xml:space="preserve">По подадено от О. И. заявление за отпускане на лична пенсия за осигурителен стаж и възраст по чл. 68, ал. 3 от КСО, е издадено разпореждане № 2113-27-296#7 от 06.07.2023 г. на ръководителя по пенсионно осигуряване, с което е отказано отпускането на лична пенсия, като същото е потвърдено с решение № 2153-27-95/14.09.2023 г. на директора на ТП на НОИ – Шумен. Към заявлението за пенсия за удостоверяване на процесния осигурителен стаж е представена трудова книжка № 454/10.04.1973 г., в която за периода 11.04.1973 г. - 01.01.1974 г., е вписан осигурителен стаж от ДСМО "Добруджа", гр. Толбухин, за който липсват подпис и печати, удостоверяващи надлежно приключен трудов стаж. Установено е, че разплащателните ведомости и трудовоправната документация на ДСМО "Добруджа" - Толбухин за периода 11.04.1973 г. - 01.01.1974 г. са предадени в Осигурителен архив при ТП на НОИ - Силистра от правоприемник "Монстрой" АД, гр. Добрич. Служебно е изискано издаването на удостоверение образец УП-13, което да послужи за зачитането на осигурителен стаж, но е получен отказ за издаване на удостоверение обр. УП-13 с изх. № 5512-18-926/26.05.2023 г., тъй като в разплащателната и трудовоправната документация, предадена от осигурителя, липсва информация за лицето О. И.. Отказът за издаване на удостоверение образец УП-13, не е обжалван и е влязъл в сила. На основание чл. 36 от АПК касаторът е уведомен чрез представителя си, че следва да представи удостоверение образец УП-3 за осигурителния стаж за периода 11.04.1973 г. - 01.01.1974 г., но жалбоподателят не е представил такова.</w:t>
        <w:tab/>
        <w:br/>
        <w:tab/>
        <w:t xml:space="preserve">По делото е спорно дали този период следва да бъде зачетен, въз основа на отбелязването в трудовата му книжка. Първоинстанционният съд е установил, че в копие на трудова книжка № 454/10.04.1973 г. е вписан спорният стаж за периода от 11.04.1973 г. до 01.01.1974 г. Трудовата книжка е издадена на И., като е вписан личен паспорт № [рег. номер], издаден на 06.02.1985 г. На стр. 5 от трудовата книжка е отразено, че същата е издадена от ДСМО "Добруджа", гр. Толбухин, вписана е дата на издаване 10.04.1973 г., положен е подпис, а печат на институцията липсва. Вписванията в трудовата книжка на стажа на жалбоподателя до 27.09.1976 г. са с положени подписи и печати на съответните работодатели, но липсват подписи и печати щемпелите за приключване на стажа. Едва от стажа в комбинат "Китка", гр.Нови пазар за периода 27.09.1976 г. - 28.06.1989 г. е оформена по съответния ред.</w:t>
        <w:tab/>
        <w:br/>
        <w:tab/>
        <w:t xml:space="preserve">Правилно е приел административният орган и съдът, че така претендираният осигурителен стаж не следва да бъде зачетен, тъй като вписванията в трудовата книжка не съответстват на данните от разплащателните ведомости и поради липса на изискуеми реквизити по приключването на трудовата книжка. Съдът е изследвал приложимата нормативна уредба относно оформянето на трудовите книжки в спорния период и се е позовал на действащата в този период Наредба за трудовите книжки от 1953 г. (изм. ДВ, бр. 74/1960 г.,отм. считано от 01.01.1987 г.) и Инструкцията за прилагането й. Съобразил е, че съгласно т. 6, ал. 2, б. "в" от Инструкцията, освен данните по т. 5 и т. 6 от Наредбата за трудовите книжки, в нея се вписва и продължителността на придобития от работника или служителя трудов стаж, а в т. 8 се поставя изискване продължителността на трудовия стаж, придобит от работника или служителя при работодателя, към датата на прекратяване на трудовото правоотношение, да се подписва от ръководителя и отговорния счетоводител, като се подпечата с печата на учреждението, предприятието или организацията. Тези изисквания не се установява да са спазени в процесния случай, Административният орган е изискал от обединения архив разплащателните ведомости на предприятието, за да извърши проверка относно наличието на данни за положен труд от касатора през спорния период, но такива не са установени.</w:t>
        <w:tab/>
        <w:br/>
        <w:tab/>
        <w:t xml:space="preserve">По аргумент от чл. 347 от КТ, трудовата книжка е официален удостоверителен документ за вписаните в нея обстоятелства, свързани с трудовата дейност на работника или служителя. Записите в нея следва да се оформят надлежно, съобразно изискванията на действащата към моменета на полагане на съответния трудов стаж нормативна уредба, както за момента на започването му, така и при приключването му. Неоформянето му по съответния ред води до съмнения в достоверността на записите за съответния стаж и необходимост същите да бъдат верифицирани с изискване на допълнителни удостоверения въз основа на разплащателните ведомости. В процесния случай има влязъл в сила отказ от издаване на такова удостоверение, поради липса на данни относно положения от касатора труд във ведомостите на предприятието за спорния период. Поради това, законосъобразно от пенсионния орган не е зачетен посоченият в трудовата книжка стаж за спорния период.</w:t>
        <w:tab/>
        <w:br/>
        <w:tab/>
        <w:t xml:space="preserve">Съдът е съобразил, че като несвоевременно направени, са преклудирани възраженията относно неправилно изчисляване на стажа на касатора в периода 01.01.1986 г. до 22.06.1989 г., съгласно представено удостоверение образец УП-15 за осигурителен стаж и доход на лицето, издадено въз основа на разплащателните ведомости в предприятието.</w:t>
        <w:tab/>
        <w:br/>
        <w:tab/>
        <w:t xml:space="preserve">Предвид изложеното, с първоинстанционното решение правилно са потвърдени решението на директора на ТП на НОИ-Шумен и разпореждането на пенсионния орган. Не се установяват касационни основания за отмяната му и решението следва да се остави в сила.</w:t>
        <w:tab/>
        <w:br/>
        <w:tab/>
        <w:t xml:space="preserve">Така мотивиран,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177 от 28.12.2023 г. по адм. дело № 241/2023 г. по описа на Административен съд – Шумен.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РОСИЦА ЧИРКАЛЕВА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