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№8539/09.07.2024 по адм. д. №2091/2024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8539 София, 09.07.2024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втори май две хиляди двадесет и четвърта година в състав: Председател: ТАТЯНА ХИНОВА Членове: ВЛАДИМИР ПЪРВАНОВЦВЕТАНКА ПАУНОВА при секретар Радиана Андреева и с участието на прокурора Виржиния Димитрова изслуша докладваното от съдията Цветанка Паунова по административно дело № 2091/2024 г.</w:t>
        <w:tab/>
        <w:br/>
        <w:tab/>
        <w:t xml:space="preserve">Производството е по реда на чл. 208-228 от Административнопроцесуалния кодекс (АПК).</w:t>
        <w:tab/>
        <w:br/>
        <w:tab/>
        <w:t xml:space="preserve">Образувано е по касационна жалба, подадена от „М-ДЖИМ“ ЕООД, представлявано от управителя М. С. С., чрез пълномощник адв. Тонова, против решение № 1039 от 02.11.2023г., постановено по адм. дело № 1063/2023г. по описа на Административен съд Бургас.</w:t>
        <w:tab/>
        <w:br/>
        <w:tab/>
        <w:t xml:space="preserve">В касационната жалба са наведени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 – касационни основания по чл. 209, т. 3 АПК. Развити са подробни съображения, релевирани и пред първата инстанция, че „М-ДЖИМ“ ЕООД незаконосъобразно не е бил допуснат до участие в търга, открит със заповед № Т-РД-16-47/09.02.2023г. на министъра на туризма, тъй като е депозирал заявление за участие, съдържащо всички изискуеми съгласно раздел ІV от посочената заповед документи и оформени по указания в същия раздел начин. Наред с това се поддържа, че в нарушение на съдопроизводствените правила съдът не е разгледал и обсъдил оплакванията на оспорващия, приемайки ги за неотносими към предмета на спора. Формулирано е искане за отмяна на обжалваното решение на посочените основания.</w:t>
        <w:tab/>
        <w:br/>
        <w:tab/>
        <w:t xml:space="preserve">Ответникът – министър на туризма, чрез упълномощен процесуален представител представя по делото отговор на касационната жалба, в който взема становище за нейната неоснователност и моли да бъде оставена без уважение.</w:t>
        <w:tab/>
        <w:br/>
        <w:tab/>
        <w:t xml:space="preserve">Ответниците – „Бунент“ ЕООД и „Йоан Билдинг“ ЕООД не заявяват становище по касационната жалба.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АПК. Разгледана по същество е неоснователна.</w:t>
        <w:tab/>
        <w:br/>
        <w:tab/>
        <w:t xml:space="preserve">Производството пред Административен съд Бургас е образувано по жалба, подадена от „М-ДЖИМ“ ЕООД, против заповед № Т-РД-16-146/31.03.2023г., издадена от министъра на туризма. Заповедта е издадена на основание чл. 55, ал. 1 и чл. 57, ал. 1 от Правилника за прилагане на Закона за държавната собственост (ППЗДС) във връзка с чл. 7, ал. 5 и чл. 8, ал. 1, т. 5 от Закона за устройството на Черноморското крайбрежие (ЗУЧК) и съставен протокол по чл. 53, ал. 1 ППЗДС за провеждане на търг с тайно наддаване за отдаване под наем на обект – изключителна държавна собственост, обособена част от крайбрежната плажна ивица, представляващ морски плаж „Несебър-стар град изток“ и морски плаж „Несебър-стар град запад“, находящ се в община Несебър, област Бургас. Със заповедта за спечелил търга е определен „БУНЕНТ“ ЕООД, като в мотивната й част е възпроизведено съдържанието на протокола по чл. 53 ППЗДС, отразяващ дейността на тръжната комисия от проведено заседание на 27.03.2023г., включително решението й да допусне до участие в търга участниците – „БУНЕНТ“ ЕООД и „Йоан Билдинг“ ЕООД и да не допусне до участие – „М-ДЖИМ“ ЕООД.</w:t>
        <w:tab/>
        <w:br/>
        <w:tab/>
        <w:t xml:space="preserve">С обжалваното решение съставът на Административен съд Бургас е отхвърлил жалбата на оспорващото дружество против заповед № Т-РД-16-146/31.03.2023г., издадена от министъра на туризма. За да постанови този резултат, съдът е приел, че оспорваният акт е издаден от компетентен органи и в предвидената от закона форма, при съобразяване с административнопроизводствените правила и материалния закон. Съдът е разгледал и мотивирано отхвърлил основното възражение на оспорващия, че незаконосъобразно е отстранен от участие в търга, като от една страна е приел, че тръжните условия са влезли в сила и е недопустимо да бъдат обсъждани и преценявани в настоящото производство, а от друга – че безспорно спрямо този участник е било налице основанието за отстраняване от участие, посочено в т. VI.5 от влязлата в сила заповед за откриване на търга, както и в т.9.16.1 от утвърдената тръжна документация.</w:t>
        <w:tab/>
        <w:br/>
        <w:tab/>
        <w:t xml:space="preserve">Постановеното решение е валидно, допустимо и правилно.</w:t>
        <w:tab/>
        <w:br/>
        <w:tab/>
        <w:t xml:space="preserve">Не са налице касационните основания по чл. 209, т. 3 АПК. На основание чл. 221, ал. 2, предл. посл. АПК касационният състав препраща към мотивите на първоинстанционното решение, тъй като ги споделя изцяло и не намира за необходимо да ги преповтаря.</w:t>
        <w:tab/>
        <w:br/>
        <w:tab/>
        <w:t xml:space="preserve">Спорният въпрос, поставен и пред първата инстанция, е дали са били налице основания за отстраняване на „М-ДЖИМ“ ЕООД от участие в търга. В контекста на горното следва да бъдат изтъкнати следните принципни положения. На първо място, няма спор, че се касае за тръжна процедура, открита на основание чл. 7, ал. 5 ЗУЧК със заповед № Т-РД-16-47/09.02.2023г. на министъра на туризма. Съобразно посочената разпоредба министърът на туризма може да отдава морските плажове по ал. 4 или части от тях под наем за срок до 5 години, като отдаването под наем се извършва чрез търг при условията и по реда на Правилника за прилагане на Закона за държавната собственост (ППЗДС), доколкото с този закон не е предвидено друго. Нормата на специалния закон предвижда също така, че заповедта на министъра на туризма за провеждане на търг за отдаване под наем на морски плаж е индивидуален административен акт и подлежи на предварително изпълнение при условията и по реда на Административнопроцесуалния кодекс.</w:t>
        <w:tab/>
        <w:br/>
        <w:tab/>
        <w:t xml:space="preserve">На следващо място, съгласно чл. 43, ал. 2 във връзка с ал. 1 ППЗДС със заповедта за откриване на процедурата по провеждането на търга се утвърждава и тръжната документация, условията за оглед на обекта, съставът на комисията по провеждането на търга и крайният срок за приемане на заявленията за участие, съответно за извършване на регистрация в електронната платформа при продажба по чл. 42, ал. 1. Следователно условията, съдържащи се в заповедта за провеждане на търга, следва да се разглеждат заедно с утвърдената със същата заповед тръжна документация.</w:t>
        <w:tab/>
        <w:br/>
        <w:tab/>
        <w:t xml:space="preserve">С оглед на изложеното и съобразно чл. 7, ал. 5, изр. последно ЗУЧК изцяло обоснована е преценката на решаващия съд, че са преклудирани и съответно не следва да бъдат разглеждани възраженията на оспорващия, касаещи откриването на тръжната процедура и утвърдената тръжна документация. Въпросът дали в заповедта за откриването на търга и в утвърдената с нея тръжна документация са допуснати разминавания, в частта за изискуемите документи за участие в търга и в начина на тяхното попълване, довели до наличие на противоречиви и взаимно изключващи се условия, е следвало да бъде поставен при оспорване на откриващия процедурата акт. Нормата на чл. 7, ал. 5, изр. последно ЗУЧК, определяща изрично този акт като индивидуален административен акт и в този смисъл предвиждаща възможност за неговата обжалваемост, изключва приложението на общата норма на чл. 21, ал. 5, изр. второ АПК. А по делото не е спорно, че заповедта за откриване на тръжната процедура е надлежно съобщена по предвидения за това ред, не е оспорена и е влязла в сила. Доколкото оплакванията на оспорващия са били насочени именно срещу отстраняването му от участие поради противоречиви тръжни условия, правилно съдът не се е произнесъл по тях. При това не се касае за отказ на съда да разгледа спора по същество, както неоснователно се поддържа в касационната жалба, а за точно познаване и стриктно прилагане на относимата правна уредба.</w:t>
        <w:tab/>
        <w:br/>
        <w:tab/>
        <w:t xml:space="preserve">Както правилно е съобразил решаващият съд, с т. ІІІ, 1-7 от заповед № Т-РД-16-47/09.02.2023г. за провеждане на търга е утвърдена тръжната документация, съдържаща включително условията на търга /т. 1/, списък на документите, съдържащи се в заявлението /т. 6/ и проект на договор за наем /т. 7./. Според утвърдената тръжна документация, Приложения /т. 1-13/, по т. 2 е предвиден Списък на документите, които се съдържат в заявлението за участие в търг с тайно наддаване /по образец/ - Приложение № 2. Така в образеца на Приложение № 2, под т. 17 е записано следното: „Попълнен проект на договор, съдържащ данните на кандидата и предлаганата наемна цена (предложението за наемна цена и попълненият проект на договор се поставят в плика с надпис „Предлагана цена“, който се добавя към плика със заявлението за участие) /образец/ - Приложение № 12“. Приложенията, включително Приложение № 2, са част от утвърдената тръжна документация. При това са неоснователни доводите в касационната жалба, че в раздел ІV от заповед № Т-РД-16-47/09.02.2023г., където са включени т. нар. „други тръжни условия“ по смисъла на чл. 43, ал. 1, т. 9 ППЗДС, липсвало изискване за представяне на „списък на документите“, нито било описано какво е съдържанието на плик „Предлагана цена“, както и че списъкът бил един от документите, но не и част от „условията на конкурса“, нито в последните имало препратка към списъка. Както вече беше посочено, т. ІV от заповед № Т-РД-16-47/09.02.2023г., съдържаща „други тръжни условия“, следва да се разглежда заедно със утвърдената със същата заповед тръжна документация. С други думи, независимо че в т. ІV.18 от заповед № Т-РД-16-47/09.02.2023г. е предвидено проектът на договор за наем да бъде попълнен единствено с данните на кандидата, без вписване на предлаганата наемна цена и поставянето му в плик „Предлагана цена“, въпросната формулировка следва да се разглежда ведно с изискванията на тръжната документация досежно попълването на проекта на договор. А по изложените по-горе съображения - за влязла в сила заповед за откриване на търга и утвърдената с нея тръжна документация, не следва да бъде обсъждан поставения от касатора въпрос защо в списъка на изискуемите документи – Приложение № 2, вместо да бъдат единствено изброени изискуемите документи, са включени и указания към тяхното съдържание и към начина на оформянето им. При което не намира законова опора тезата на касатора, че не е имало основание да не бъде допуснат до участие в търга, тъй като изцяло се е съобразил с посочените в т. ІV от заповед № Т-РД-16-47/09.02.2023г. изискуеми документи, оформени по начин, описан в същата.</w:t>
        <w:tab/>
        <w:br/>
        <w:tab/>
        <w:t xml:space="preserve">В случая не е спорно, че участникът „М-ДЖИН“ ЕООД е подал заявление за участие, към което е приложил проект на договор за наем по образец – Приложение № 12, който не е поставен в плика с надпис „Предлагана цена“, а директно със заявлението и останалите документи е поставен в големия непрозрачен плик, а освен това съдържа единствено данните на кандидата, но не и предлаганата наемна цена. При това законосъобразно тръжната комисия е приела, чийто извод е споделен и от решаващия съд, че участникът не отговаря на изискванията на т. 17 от Приложение № 2 от тръжната документация – представеният проект на договор не е попълнен по указания начин и поставен в указания плик, което е основание за отстраняване от участие съгласно т. 9.16.1 – представените документи не отговарят на условията на настоящата тръжна документация, както и е налице непълнота на изискуемите документи от тръжната документация /т.VІ.5 от заповед № Т-РД-16-47/09.02.2023г./</w:t>
        <w:tab/>
        <w:br/>
        <w:tab/>
        <w:t xml:space="preserve">С оглед на изложеното обжалваното решение не страда от пороците, релевирани с касационната жалба, поради което следва да бъде оставено в сила.</w:t>
        <w:tab/>
        <w:br/>
        <w:tab/>
        <w:t xml:space="preserve">Предвид изхода на спора касаторът следва да бъде осъден да заплати на ответника сумата от 100 лв. юрисконсултско възнаграждение, в размер определен в съответствие с чл. 24 от Наредбата за заплащането на правната помощ.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1039 от 02.11.2023г., постановено по адм. дело № 1063/2023г. по описа на Административен съд Бургас.</w:t>
        <w:tab/>
        <w:br/>
        <w:tab/>
        <w:t xml:space="preserve">ОСЪЖДА „М-ДЖИМ“ ЕООД ЕИК 204146570 да заплати на Министерство на туризма сумата от 100 (сто) лева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