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№6825/04.06.2024 по адм. д. №2251/2024 на ВАС, II о.,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6825 София, 04.06.2024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май две хиляди двадесет и четвърта година в състав: Председател: ГЕОРГИ КОЛЕВ Членове: СЕВДАЛИНА ЧЕРВЕНКОВАСТЕФКА КЕМАЛОВА при секретар Антоанета Стоилова и с участието на прокурора Илиана Стойкова изслуша докладваното от председателя Георги Колев по административно дело № 2251/2024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Т. Г. Т. чрез адвокат Чорбаджийски, срещу решение № 2267 от 27.11.2023 г., постановено по адм. дело № 393/2022 г. по описа на Административен съд - Благоевград. В касационната жалба се излагат доводи за неправилност на решението поради нарушение на материалния закон, съществено нарушение на съдопроизводствените правила и необоснованост. Прави се искане прекратяване на производството, поради липса на правен интерес за „Катарино спа Хотел ЕАД“ , алтернативно за отмяната му и постановяване на друго, с което да се отхвърли жалбата срещу оспорения административен акт.</w:t>
        <w:tab/>
        <w:br/>
        <w:tab/>
        <w:t xml:space="preserve">Ответникът – Главният архитект на община Разлог не изразява становище по касационната жалба.</w:t>
        <w:tab/>
        <w:br/>
        <w:tab/>
        <w:t xml:space="preserve">Ответникът – „Катарино спа Хотел ЕАД“ чрез адвокат Юсева изразява становище за неоснователност на касационната жалба.</w:t>
        <w:tab/>
        <w:br/>
        <w:tab/>
        <w:t xml:space="preserve">Прокурорът от Върховната прокуратура дава заключение за правилност на решението.</w:t>
        <w:tab/>
        <w:br/>
        <w:tab/>
        <w:t xml:space="preserve">Върховният административен съд, второ отделение, приема касационната жалба за процесуално допустима като подадена от надлежна страна срещу неблагоприятен за нея съдебен акт и в срок.</w:t>
        <w:tab/>
        <w:br/>
        <w:tab/>
        <w:t xml:space="preserve">С определение № 2093 от 05.12.2022 г., постановено по адм. д. № 393/2022 г. по описа на Административен съд - Благоевград, е оставена без разглеждане жалбата на „Катарино Спа Хотел“ ЕАД и производството по делото е прекратено.</w:t>
        <w:tab/>
        <w:br/>
        <w:tab/>
        <w:t xml:space="preserve">С Определение № 2263 от 06.03.2023 г., постановено по адм. д. № 1326/2023 г. по описа на Върховен административен съд, е отменено определение № 2093 от 05.12.2022 г., постановено по адм. д. № 393/2022 г. по описа на Административен съд - Благоевград и делото е върнато за продължаване на съдопроизводствените действия с дадени указания.</w:t>
        <w:tab/>
        <w:br/>
        <w:tab/>
        <w:t xml:space="preserve">Настоящото производството пред Административен съд-Благоевград е продължило по жалба на „КАТАРИНО СПА ХОТЕЛ“ против виза с изх. № 70.00- 503/33/30.03.2022 г. на Главния архитект на Община Разлог и скица към текстовата част с изх. № 55/30.03.2022 г., с която на основание чл. 140, ал. 3 и чл. 41, ал. 2 от Закона за устройство на територията (ЗУТ) е разрешено изработване на инвестиционен проект за „Гараж“ - допълващо застрояване в УПИ XI, ПИ 61813.93.24, местността „Банище“, землището на гр. Разлог, община Разлог.</w:t>
        <w:tab/>
        <w:br/>
        <w:tab/>
        <w:t xml:space="preserve">За да отмени процесният административен акт, съдът е приел, че е налице правен интерес за жалбоподателя на основание чл. 131, ал. 2, т. 5 от ЗУТ.</w:t>
        <w:tab/>
        <w:br/>
        <w:tab/>
        <w:t xml:space="preserve">Съдът е приел още, че визата не съдържа задължителни реквизити, които следва да са част от нейното съдържание. Посочено е, че в случая, в оспорената виза не са означени допустимите плътност и интензивност на застрояването според действащия ПУП, не са посочени отстоянията от съществуващото в УПИ XI реализирано основно застрояване, както и от границата на УПИ XI към ПИ 61813.93.74, което представлява неспазване на установената форма. Процесното непосочване на основни реквизити на визата в конкретния казус е повлякло и друг порок на визата - с разрешеното проектиране на гараж не може да се прецени дали се превишават зададените с ПУП устройствени показатели за УПИ XI. Освен това, тъй като с всеки ПУП-ПЗ се задават и допустимите височини на предвиденото застрояване, а с процесната виза за проектиране се допълват предвижданията на ПУП - допуска се допълващо застрояване, то следва във визата да е посочена и допустимата височина на въпросния гараж (с оглед и чл. 42, ал. 3 от ЗУТ).</w:t>
        <w:tab/>
        <w:br/>
        <w:tab/>
        <w:t xml:space="preserve">При извършената по реда на чл. 218, ал. 2 АПК служебна проверка настоящият състав приема, че решението е неправилно и необосновано, поради нарушение на съдопроизводствените правила.</w:t>
        <w:tab/>
        <w:br/>
        <w:tab/>
        <w:t xml:space="preserve">С определение № 2093 от 05.12.2022 г., постановено по адм. д. № 393/2022 г. по описа на Административен съд - Благоевград, е оставена без разглеждане жалбата на „Катарино Спа Хотел“ ЕАД и производството по делото е прекратено.</w:t>
        <w:tab/>
        <w:br/>
        <w:tab/>
        <w:t xml:space="preserve">С Определение № 2263 от 06.03.2023 г., постановено по адм. д. № 1326/2023 г. по описа на Върховен административен съд, е отменено определение № 2093 от 05.12.2022 г., постановено по адм. д. № 393/2022 г. по описа на Административен съд - Благоевград и делото е върнато за продължаване на съдопроизводствените действия с дадени указания да бъдат съобразени всички изложени от Върховния административен съд аргументи и да бъде дадена възможност на жалбоподателя да установи правния си интерес от оспорване и да ангажира доказателства, включително чрез използване на специални знания.</w:t>
        <w:tab/>
        <w:br/>
        <w:tab/>
        <w:t xml:space="preserve">Действително, в изпълнение на указанията Административен съд-Благоевград е назначил съдебно-техническа експертиза, но не са събрани достатъчно доказателства, които да установяват по безспорен начин активната процесуална легитимация на „Катарино Спа Хотел“ ЕАД за оспорване на процесния административен акт. Нещо повече, в изпълнение на указанията, съдът е допуснал и назначил СТЕ, като е поставил въпроси, обаче, чийто отговор не обуславя правния интерес на оспорващия.</w:t>
        <w:tab/>
        <w:br/>
        <w:tab/>
        <w:t xml:space="preserve">Съгласно чл. 131, ал. 2, т. 5 от ЗУТ, непосредствено засегнати от предвижданията на подробния устройствен план недвижими имоти са имотите, за които с предвижданията на плана се въвеждат ограничения в режима на застрояване и ползване.</w:t>
        <w:tab/>
        <w:br/>
        <w:tab/>
        <w:t xml:space="preserve">Първоинстанционният съд е допуснал съдебно-техническа експертиза, но дори от вещото лице не е изследван въпроса дали за „Катарино Спа Хотел“ ЕАД се въвеждат ограничения в режима на застрояване и ползване, касаещ собствения му имот. Съдът бланкетно е приел, че е налице хипотезата на чл. 131, ал. 2, т. 5 от ЗУТ без подобен въпрос да е поставян на вещото лице по съдебно-техническата експертиза и без да са събрани и други доказателства в изпълнение на Определение № 2263 от 06.03.2023 г., постановено по адм. д. № 1326/2023 г. по описа на Върховен административен съд, като по този начин е постановил решение в нарушение на съдопроизводствените правила. Съдът не е събрал достатъчно доказателства за изясняване на въпроса налице ли е правен интерес от обжалване за „Катарино Спа Хотел“ ЕАД, като това не се установява и от назначената съдебно-техническа експертиза по делото, на която съдът се е позовал безкритично.</w:t>
        <w:tab/>
        <w:br/>
        <w:tab/>
        <w:t xml:space="preserve">Действително, вещото лице в първоинстанционното производство, позовавайки се на одобрения за хотелския комплекс ПУП, сочи, че общото решение за целия комплекс е паркирането да е в общи паркинги, включително по улици, които се явяват обслужващи общи и вътрешни за комплекса, общо решение за целия комплекс е непредвиждане на автомобилен достъп вътре в имотите за вилни сгради. От друга страна, експертът заявява, че за ПИ с идентификатор 61813.93.74 (имотът на дружеството) е предвидено и обозначено в ПУП, че е за паркиране от южната страна. Не е изследван обаче, въпроса дали за „Катарино Спа Хотел“ ЕАД се въвеждат ограничения в режима на застрояване и ползване, касаещ собствения му имот, предвид посоченото във виза с изх. № 70.00- 503/33/30.03.2022 г. на Главния архитект на Община Разлог и скица към текстовата част с изх. № 55/30.03.2022 г., с която на основание чл. 140, ал. 3 и чл. 41, ал. 2 от Закона за устройство на територията (ЗУТ) е разрешено изработване на инвестиционен проект за „Гараж“ - допълващо застрояване в УПИ XI, ПИ 61813.93.24, местността „Банище“, землището на гр. Разлог, община Разлог. Този въпрос не е изследван от вещото лице и не му е поставяна такава задача и от съда, поради което дори приетата по делото експертиза не обуславя правен интерес за дружеството, като не са събрани и никакви други доказателства в тази посока.</w:t>
        <w:tab/>
        <w:br/>
        <w:tab/>
        <w:t xml:space="preserve">Следва да се посочи още, че в приетото по делото експертно заключение е посочено, че вътрешните улици в комплекса (в това число и улицата, представляваща ПИ с идентификатор 61813.93.74) съставляват комуникационната система на комплекса, предназначена да обслужва имотите в него — поземлени имоти и сгради.</w:t>
        <w:tab/>
        <w:br/>
        <w:tab/>
        <w:t xml:space="preserve">Няма спор по делото, че ПИ с идентификатор 61813.93.74 е отреден за улица - в приетата КККР същият е отразен като имот с трайно предназначение: урбанизирана територия, с начин на трайно ползване: за друг поземлен имот за движение и транспорт. В тази връзка, е необходимо да се изследва и въпроса дали това предназначение се променя или не при допълващо застрояване на съседен имот с гараж.</w:t>
        <w:tab/>
        <w:br/>
        <w:tab/>
        <w:t xml:space="preserve">Поради това оспореното решение следва да бъде отменено, а делото - върнато на същия съд за ново разглеждане от друг състав. При новото разглеждане на делото съдът следва да се съобрази с изложеното по-горе, както и да назначи допълнителна или повторна експертиза, като се изследва въпроса дали с процесната виза за проектиране, за „Катарино Спа Хотел“ ЕАД се въвеждат ограничения в режима на застрояване и ползване, касаещ собствения му имот, както и отново да даде възможност на дружеството да установи правния си интерес от оспорване и да ангажира и други доказателства, тъй като в настоящото производство този въпрос не е изяснен, въпреки заключението на вещото лице по назначената СТЕ.</w:t>
        <w:tab/>
        <w:br/>
        <w:tab/>
        <w:t xml:space="preserve">С оглед на изложеното обжалваното решение е неправилно като на основание чл. 222, ал. 2, т. 1 АПК същото следва да се отмени, а делото да се върне за ново разглеждане от друг състав на същия съд.</w:t>
        <w:tab/>
        <w:br/>
        <w:tab/>
        <w:t xml:space="preserve">Разноски на страните следва да се присъдят по реда на чл. 226, ал. 3 АПК.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2267 от 27.11.2023 г., постановено по адм. дело № 393/2022 г. по описа на Административен съд - Благоевград и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