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№11296/09.11.2021 по адм. д. №1004/2021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11296 София, 09.11.2021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ПРЕДСЕДАТЕЛ:ЗАХАРИНКА ТОДОРОВА ЧЛЕНОВЕ:СЕВДАЛИНА ЧЕРВЕНКОВА СТЕФКА КЕМАЛОВА при секретар и с участието на прокурора изслуша докладваното от съдиятаСТЕФКА КЕМАЛОВА по адм. дело № 1004/2021</w:t>
        <w:tab/>
        <w:br/>
        <w:tab/>
        <w:t xml:space="preserve">Производството е по реда на чл. 248, ал. 1 ГПК, във връзка с чл. 144 АПК.</w:t>
        <w:tab/>
        <w:br/>
        <w:tab/>
        <w:t xml:space="preserve">Образувано е по молба „Силекса“ АД, подадена чрез адвокат М. Георгиева, съдържаща искане за изменение на Решение № 5813/13.05.2021 г., постановено по административно дело № 1004/2021 г. на Върховния административен съд, в частта за разноските. Изложени са съображения за това, че дружеството не е следвало да бъде осъждано за разноски, тъй като Община Котел не била представлявана от адвокат, алтернативно се иска намаляване на присъдените такива на основание чл. 9, ал. 3 от Наредба № 1 за минималните размери на адвокатските възнаграждения.</w:t>
        <w:tab/>
        <w:br/>
        <w:tab/>
        <w:t xml:space="preserve">От ответната страна – Кмета на Община Котел не е постъпило възражение.</w:t>
        <w:tab/>
        <w:br/>
        <w:tab/>
        <w:t xml:space="preserve">Искането е подадено в срока по чл. 248, ал. 1 от АПК и от страна по делото, поради което е процесуално допустимо, а разгледано по същество е неоснователно.</w:t>
        <w:tab/>
        <w:br/>
        <w:tab/>
        <w:t xml:space="preserve">Производството по касационното дело е образувано е по касационна жалба на „Силекса“ АД, против Решение № 148/07.08.2020 г. по административно дело № 436/2019 г. по описа на Административен съд – Сливен, като с решението, чието изменение се иска касационната жалба е оставена без уважение, тъй като оспореното решение е оставено в сила. С оглед изхода на спора и предвид своевременно направеното искане от страна на процесуалния представител на ответната страна, касационният жалбоподател е осъден да заплати на Община Котел, съдебно – деловодни разноски в доказан размер от 840 лева за платено адвокатско възнаграждение.</w:t>
        <w:tab/>
        <w:br/>
        <w:tab/>
        <w:t xml:space="preserve">Неоснователно се твърди, че ответникът не бил представляван от адвокат. Напротив, в хода на касационното производство е представено писмено становище по съществото на спора, изготвено от упълномощен адвокат, което действие представлява процесуално представителство, поради което разпоредбата на чл. 9, ал. 3 от наредбата е неприложима. Освен това, договореният и заплатен размер на адвокатското възнаграждение съответства на законоустановения минимум, поради което няма основание за неговото намаляване.</w:t>
        <w:tab/>
        <w:br/>
        <w:tab/>
        <w:t xml:space="preserve">Воден от горните мотиви, искането за изменение на решението в частта за разноските следва да се отхвърли като неоснователно, поради което Върховният административен съд, състав на Второ отделение ОПРЕДЕЛИ:</w:t>
        <w:tab/>
        <w:br/>
        <w:tab/>
        <w:t xml:space="preserve">ОТХВЪРЛЯ искането на „Силекса“ АД, за изменение на Решение № 5813/13.05.2021 г., постановено по административно дело № 1004/2021 г. на Върховния административен съд, в частта за разноските. Определението не подлежи на обжалване.</w:t>
        <w:tab/>
        <w:br/>
        <w:tab/>
        <w:t xml:space="preserve">Вярно с оригинала, ПРЕДСЕДАТЕЛ:/п/ Захаринка Тодорова секретар: ЧЛЕНОВЕ:/п/ Севдалина Червенкова 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