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№374/22.07.2024 по ч. нак. д. №659/2024 на ВКС, НК, II н.о., докладвано от съдия Теодора Стамболова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374</w:t>
        <w:tab/>
        <w:br/>
        <w:tab/>
        <w:t xml:space="preserve"/>
        <w:tab/>
        <w:br/>
        <w:tab/>
        <w:t xml:space="preserve">гр. София, 22.07.2024 година</w:t>
        <w:tab/>
        <w:br/>
        <w:tab/>
        <w:t xml:space="preserve"/>
        <w:tab/>
        <w:br/>
        <w:tab/>
        <w:t xml:space="preserve">Върховният касационен съд на Република България, Второ наказателно отделение, в закрито заседание на двадесет и втори юли, 2024 г., в състав:ПРЕДСЕДАТЕЛ: ТЕОДОРА СТАМБОЛОВА</w:t>
        <w:tab/>
        <w:br/>
        <w:tab/>
        <w:t xml:space="preserve"/>
        <w:tab/>
        <w:br/>
        <w:tab/>
        <w:t xml:space="preserve"> ЧЛЕНОВЕ: МИЛЕНА ПАНЕВА</w:t>
        <w:tab/>
        <w:br/>
        <w:tab/>
        <w:t xml:space="preserve"/>
        <w:tab/>
        <w:br/>
        <w:tab/>
        <w:t xml:space="preserve"> НАДЕЖДА ТРИФОНОВА</w:t>
        <w:tab/>
        <w:br/>
        <w:tab/>
        <w:t xml:space="preserve"/>
        <w:tab/>
        <w:br/>
        <w:tab/>
        <w:t xml:space="preserve">изслуша докладваното от съдия СТАМБОЛОВА К.Н.Ч.Д.659/24 г. и за да се произнесе, взе предвид следното:</w:t>
        <w:tab/>
        <w:br/>
        <w:tab/>
        <w:t xml:space="preserve"/>
        <w:tab/>
        <w:br/>
        <w:tab/>
        <w:t xml:space="preserve">Производството е по реда на чл.351,ал.6 НПК.</w:t>
        <w:tab/>
        <w:br/>
        <w:tab/>
        <w:t xml:space="preserve"/>
        <w:tab/>
        <w:br/>
        <w:tab/>
        <w:t xml:space="preserve">С разпореждане №51/29.05.24 г., постановено от съдия-докладчик по В.Н.Ч.Х.Д.15/24 г. на ОС-Монтана, е върната касационна жалба вх.№1573/1570 от 08.04.24 г. на частния съжител Р. Х. Д. против присъда №10/25.03.24 г., постановена по посоченото въззивно дело, като неподлежаща на касационно обжалване, макар и неправилно въззивният съдебен състав да е отразил в диспозитива обратното.</w:t>
        <w:tab/>
        <w:br/>
        <w:tab/>
        <w:t xml:space="preserve"/>
        <w:tab/>
        <w:br/>
        <w:tab/>
        <w:t xml:space="preserve">Срещу това разпореждане е постъпила частна жалба. В нея се твърди, че разпореждането е незаконосъобразно, тъй като присъдата на окръжната инстанция подлежи на обжалване, както и че преценката за допустимост и основателност на основната жалба е на касационния, а не на второстепенния съд.</w:t>
        <w:tab/>
        <w:br/>
        <w:tab/>
        <w:t xml:space="preserve"/>
        <w:tab/>
        <w:br/>
        <w:tab/>
        <w:t xml:space="preserve">ВКС, като провери жалбата н изложените в нея доводи и като сам се запозна с материалите по делото, годни да бъдат ценени в настоящата процедура, намира следното:</w:t>
        <w:tab/>
        <w:br/>
        <w:tab/>
        <w:t xml:space="preserve"/>
        <w:tab/>
        <w:br/>
        <w:tab/>
        <w:t xml:space="preserve">Видно от разпоредбата на чл.351,ал.5 НПК връщането на жалбата и протеста се извършва от съдия от въззивния съд. Проверката е за допустимост на посочените процесуални документи (дали са подадени срещу подлежащ на касационно обжалване съдебен акт или от лице, което има право на жалба), както и за тяхната редовност с оглед на изискванията на предписаното в процесуалния закон съдържание или технически пропуск (в тази връзка са съображенията по втори въпрос от ТР№5/21.05.18 г. по т. д. № 5/17 г. по описа на ОСНК).</w:t>
        <w:tab/>
        <w:br/>
        <w:tab/>
        <w:t xml:space="preserve"/>
        <w:tab/>
        <w:br/>
        <w:tab/>
        <w:t xml:space="preserve">Поначало е вярно, че в процесуалния закон е заложено тристепенно разглеждане на наказателните съдебни производства. Същото, обаче, както този съд не един път е отбелязвал, има изключения, които се извличат при тълкуване на нормата на чл.346 НПК. Последната изчерпателно изброява съдебните актове на съответната въззивна инстанция (окръжен/апелативен съд), които могат да бъдат обжалвани по касационен ред. Съгласно чл.346,т.2 НПК, интересуваща актуалния спор, по касационен ред могат да бъдат обжалвани новите присъди, постановени от окръжния съд като въззивна инстанция по дела от ОБЩ характер, освен тези, с които деецът е бил освободен от наказателна отговорност с налагане на административно наказание на основание чл.78а от НК. Отразеното в диапозитива на новата присъда на ОС-Монтана по дело от частен характер, че същата подлежи на обжалване и протестиране, не е в състояние да доведе до друг правен извод, тъй като съдът не може да предоставя на страните по-голям обем процесуални права от предписаните по закон.</w:t>
        <w:tab/>
        <w:br/>
        <w:tab/>
        <w:t xml:space="preserve"/>
        <w:tab/>
        <w:br/>
        <w:tab/>
        <w:t xml:space="preserve">Ето защо изводът в атакуваното разпореждане, с което е върната касационната жалба като недопустима, е законосъобразен, предвид разпоредбата на чл. 351,ал.5,т.3 НПК.</w:t>
        <w:tab/>
        <w:br/>
        <w:tab/>
        <w:t xml:space="preserve"/>
        <w:tab/>
        <w:br/>
        <w:tab/>
        <w:t xml:space="preserve">Водим от изложените съображения, Върховният касационен съд, Второ наказателно отделение</w:t>
        <w:tab/>
        <w:br/>
        <w:tab/>
        <w:t xml:space="preserve"/>
        <w:tab/>
        <w:br/>
        <w:tab/>
        <w:t xml:space="preserve">О II Р Е Д Е Л И:</w:t>
        <w:tab/>
        <w:br/>
        <w:tab/>
        <w:t xml:space="preserve"/>
        <w:tab/>
        <w:br/>
        <w:tab/>
        <w:t xml:space="preserve">ОСТАВЯ БЕЗ УВАЖЕНИЕ жалбата срещу разпореждане №51/29.05.24 г., постановено от съдия-докладчик по В.Н.Ч.Х.Д. 15/24 г. по описа на ОС-Монтана, с което е върната жалба вх.№1573/1570 от 08.04.24 г., подадена от Р. Х. Д. против присъда №10/25.03.24 г., постановена по посоченото въззивно наказателно частен характер дело.</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