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№1090/11.03.2024 по гр. д. №3853/2023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1090</w:t>
        <w:tab/>
        <w:br/>
        <w:tab/>
        <w:t xml:space="preserve"/>
        <w:tab/>
        <w:br/>
        <w:tab/>
        <w:t xml:space="preserve">гр. София, 11.03.2024 г.</w:t>
        <w:tab/>
        <w:br/>
        <w:tab/>
        <w:t xml:space="preserve"/>
        <w:tab/>
        <w:br/>
        <w:tab/>
        <w:t xml:space="preserve">ВЪРХОВЕН КАСАЦИОНЕН СЪД, 2-РО ГРАЖДАНСКО ОТДЕЛЕНИЕ 3-ТИ СЪСТАВ, в закрито заседание на шести март през две хиляди двадесет и четвърта година в следния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Веселка Марева Касационно гражданско дело № 20238002103853 по описа за 2023 година</w:t>
        <w:tab/>
        <w:br/>
        <w:tab/>
        <w:t xml:space="preserve"/>
        <w:tab/>
        <w:br/>
        <w:tab/>
        <w:t xml:space="preserve">Производството е по чл. 248 ГПК.</w:t>
        <w:tab/>
        <w:br/>
        <w:tab/>
        <w:t xml:space="preserve"/>
        <w:tab/>
        <w:br/>
        <w:tab/>
        <w:t xml:space="preserve">Подадена е на 22.12.2023г. молба от „Рота инженеринг“ ООД за изменение на постановеното по делото решение № 250 от 21.12.2023г. в частта му за разноските чрез присъждане на направени разноски размер на още 1000лв. Молителят сочи, че направените от него разноски за производството са общо 2000лв., от които 1000лв. за отговор на молбата за отмяна и 1000лв. за процесуално представителство. Тъй като с решението му е присъдена само половината от сумата, иска присъждане на пълния размер на разноските.</w:t>
        <w:tab/>
        <w:br/>
        <w:tab/>
        <w:t xml:space="preserve"/>
        <w:tab/>
        <w:br/>
        <w:tab/>
        <w:t xml:space="preserve">Ответникът С. Т. Д. не взема становище.</w:t>
        <w:tab/>
        <w:br/>
        <w:tab/>
        <w:t xml:space="preserve"/>
        <w:tab/>
        <w:br/>
        <w:tab/>
        <w:t xml:space="preserve">Върховният касационен съд, състав на Второ гражданско отделение, намира следното:</w:t>
        <w:tab/>
        <w:br/>
        <w:tab/>
        <w:t xml:space="preserve"/>
        <w:tab/>
        <w:br/>
        <w:tab/>
        <w:t xml:space="preserve">Молбата за изменение на решението в частта за разноските е допустима, като подадена в срока по чл. 248, ал. 1 ГПК.</w:t>
        <w:tab/>
        <w:br/>
        <w:tab/>
        <w:t xml:space="preserve"/>
        <w:tab/>
        <w:br/>
        <w:tab/>
        <w:t xml:space="preserve">С постановеното по настоящето дело решение № 250 от 21.12.2023г. е оставена без уважение молбата С. Т. Д. за отмяна на основание чл.303, ал.1, т.3 ГПК на влязло в сила решение № 260146 от 08.07.2021г. по гр. д. № 895/2020г. на Добрички окръжен съд и в полза на ответника по молбата „Рота инженеринг“ ООД са присъдени 1000 лева разноски по делото. В мотивите на решението е прието, че направените от ответника по молбата разноски възлизат на 1000лв.</w:t>
        <w:tab/>
        <w:br/>
        <w:tab/>
        <w:t xml:space="preserve"/>
        <w:tab/>
        <w:br/>
        <w:tab/>
        <w:t xml:space="preserve">При преценка основателността на молбата настоящият състав установи следното: Ответникът по молбата за отмяна „Рота инженеринг“ ООД е направил разноски за адвокатско възнаграждение за подаване на писмен отговор на молбата за отмяна, без процесуално представителство, в размер на 1000лв. (видно от списък по чл. 80 ГПК на л. 34 от делото и договор за правна защита и съдействие на л. 35 от делото). В проведеното открито съдебно заседание на 12.12.2023г. е представен договор за правна защита и съдействие за заплатени 1000лв. за процесуално представителство и нов списък на разноските за 2000лв. (л.74 и 75 от делото).</w:t>
        <w:tab/>
        <w:br/>
        <w:tab/>
        <w:t xml:space="preserve"/>
        <w:tab/>
        <w:br/>
        <w:tab/>
        <w:t xml:space="preserve">При тези обстоятелства молбата по чл. 248 ГПК е основателна. Ответникът по молбата е направил разноски общо 2000лв. и има право те да му бъдат възстановени от молителя. Тъй като с решението са присъдени само 1000лв., то следва да се измени решението в частта за разноските като бъдат присъдени още 1000лв.</w:t>
        <w:tab/>
        <w:br/>
        <w:tab/>
        <w:t xml:space="preserve"/>
        <w:tab/>
        <w:br/>
        <w:tab/>
        <w:t xml:space="preserve">Поради изложеното Върховния касационен съд, състав на Второ гражданско отделение</w:t>
        <w:tab/>
        <w:br/>
        <w:tab/>
        <w:t xml:space="preserve"/>
        <w:tab/>
        <w:br/>
        <w:tab/>
        <w:t xml:space="preserve">ОПРЕДЕЛИ:</w:t>
        <w:tab/>
        <w:br/>
        <w:tab/>
        <w:t xml:space="preserve"/>
        <w:tab/>
        <w:br/>
        <w:tab/>
        <w:t xml:space="preserve">ИЗМЕНЯ решение № 250 от 21.12.2023г. по гр. д. № 3853/2023г. на Върховния касационен съд, II г. о. в частта за разноските като:</w:t>
        <w:tab/>
        <w:br/>
        <w:tab/>
        <w:t xml:space="preserve"/>
        <w:tab/>
        <w:br/>
        <w:tab/>
        <w:t xml:space="preserve">ОСЪЖДА С. Т. Д. от [населено място], [улица], ет.9, ап.60 да заплати на „Рота инженеринг“ ООД, ЕИК 115035307 още 1000/хиляда/ лева разноски по делото.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