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№7853/25.06.2024 по адм. д. №2864/2024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7853 София, 25.06.2024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трети юни две хиляди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Генади Георгиев изслуша докладваното от съдията Василка Шаламанова по административно дело № 2864/2024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(„ОДОП“) – Пловдив при Централно управление (ЦУ) на Национална агенция за приходите (НАП), приподписана от юрк. Новакова, срещу Решение № 1096/02.02.2024 г., постановено по адм. дело № 2247/2022 г. по описа на Административен съд – Пловдив, с което е отменен Ревизионен акт (РА) № Р-16001621002552-091-001/25.11.2021 г., издаден от органи по приходите, потвърден с Решение № 41/27.01.2022 г. от директора на Дирекция „ОДОП“ – Пловдив при ЦУ на НАП, и данъчната администрация е осъдена за разноски.</w:t>
        <w:tab/>
        <w:br/>
        <w:tab/>
        <w:t xml:space="preserve">В касационната жалба се съдържат доводи за неправилност на първоинстанционното решение поради противоречие с материалния закон и необоснованост – касационно основание по чл. 209, т. 3 от АПК. Излага съображения, че доказателствата сочат за наличие на знание у С. за непогасените задължения на „Кеми текс” ООД. Твърди, че публичните задължения са несъбираеми. Счита, че са налице безспорни доказателства за наличието на състава на чл. 19, ал.1 и ал.2 от ДОПК. По подробни изложени в касационната жалба съображения моли за отмяна на атакуваното съдебно решение и за потвърждаване на процесния РА. Претендира присъждане на разноски за всяка инстанция. Прави възражения за прекомерност на адвокатското възнаграждение.</w:t>
        <w:tab/>
        <w:br/>
        <w:tab/>
        <w:t xml:space="preserve">Ответникът – Д. Й. С., чрез адв. Аргилашка, в писмен отговор оспорва касационната жалба и по подробни доводи моли за оставяне в сила на първоинстанционното решение. Претендира присъждане на разноски.</w:t>
        <w:tab/>
        <w:br/>
        <w:tab/>
        <w:t xml:space="preserve">Прокурорът от Върховна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</w:t>
        <w:tab/>
        <w:br/>
        <w:tab/>
        <w:t xml:space="preserve">Предмет на съдебен контрол за законосъобразност в производството пред Административен съд – Пловдив е РА № Р-16001621002552-091-001/25.11.2021 г., издаден от органи по приходите, потвърден с Решение № 41/27.01.2022 г. от директора на Дирекция „ОДОП“ – Пловдив при ЦУ на НАП, с който на Д. Й. С. е определена отговорност по чл. 19, ал.1 и ал.2 от ДОПК за задължения на „Кеми текс” ООД за корпоративен данък, ДДС, данък върху доходите от трудовите и приравнените на тях правоотношения, данък върху дивидентите и ликвидационните дялове, осигурителни вноски за ДОО, ЗО, УПФ за осигурители в общ размер на 25 968,30 лв. и лихви 15 734,44 лв.</w:t>
        <w:tab/>
        <w:br/>
        <w:tab/>
        <w:t xml:space="preserve">За да отмени процесния РА решаващият съдебен състав е приел, че липсват доказателства, които да обосноват ангажиране на отговорност по чл. 19, ал. 1 или ал. 2 на лицето.</w:t>
        <w:tab/>
        <w:br/>
        <w:tab/>
        <w:t xml:space="preserve">При извършената служебна проверка при условията на чл. 218, ал. 2 от АПК, настоящата съдебна инстанция констатира, че постановеното съдебно решение е недопустимо.</w:t>
        <w:tab/>
        <w:br/>
        <w:tab/>
        <w:t xml:space="preserve">Съгласно разпоредбата на чл. 156, ал. 1 от Глава деветнадесета на ДОПК, озаглавена „Съдебно обжалване на ревизионния акт“: ревизионният акт в частта, която не е отменена с решението по чл. 155, може да се обжалва чрез решаващия орган в 14-дневен срок от получаването на решението. Тълкуването на този нормативен текст недвусмислено налага извод, че предмет на делото пред първоинстанционния съд е ревизионният акт, в частта която не е отменена с решението по чл. 155 на решаващия орган. Провеждането на процедура по обжалване на акта пред горестоящия орган в системата на данъчната администрация представлява положителна процесуална предпоставка за допустимост на жалбата срещу ревизионния акт пред съда – арг. от чл. 156, ал. 2 и ал. 3 от ДОПК. Независимо, че решаващият орган може да постанови решение за изменение или да потвърди частично обжалвания РА, предмет на съдебен контрол е самият административен акт по чл. 118 от ДОПК, в неблагоприятната за лицето част по установяването на данъчни задължения (чл. 108, ал. 1 от ДОПК).</w:t>
        <w:tab/>
        <w:br/>
        <w:tab/>
        <w:t xml:space="preserve">Видно Административен съд – Пловдив е бил сезиран с жалба срещу Решение № 41/27.01.2022 г. на директора на Дирекция „ОДОП“ – Пловдив при ЦУ на НАП, с което се потвърждава процесния РА. Видно и от жалбата по същество са били изложени аргументи против решението на горестоящия орган.</w:t>
        <w:tab/>
        <w:br/>
        <w:tab/>
        <w:t xml:space="preserve">Настоящата съдебна инстанция констатира, че и в определението от 24.10.2022 г. е прието, че не са налични доказателства за надлежното упълномощаване на адв. Аргилашка за обжалване на Решение № 41/27.01.2022 г. на директора на Дирекция „ОДОП“ – Пловдив, като съдът не е дал ход на делото и е указал на страната да представи доказателства за представителната власт на адв. Аргилашка за обжалване на Решение № 41/27.01.2022 г. на директора на Дирекция „ОДОП“ – Пловдив, с което е потвърден Ревизионен акт № Р-16001621002552-091-001/25.11.2021 г. Съдът не е оставил без движение жалбата и не е дал указания на страната да уточни кой акт на администрацията се обжалва, предвид и конкретните доводи в първоинстанционната жалба срещу решението на директора на Дирекция „ОДОП”. До края на съдебното производство жалбоподателят, чрез процесуалният си представител, е обжалвал не РА, а решението на горестоящия орган, което е видно дори от писмените бележки, представени след последното съдебно заседание. Образуването и разглеждането на дело срещу акт на администрацията, различен от посочения в закона, съставлява допуснато съществено и неотстранимо нарушение на процесуалните правила, което води до недопустимост на постановеното съдебно решение.</w:t>
        <w:tab/>
        <w:br/>
        <w:tab/>
        <w:t xml:space="preserve">При условията на чл. 221, ал. 3 от АПК постановеното съдебно решение следва да бъде обезсилено и делото върнато за ново разглеждане от друг състав на същия съд, който следва да укаже на страната да уточни кой акт на администрацията обжалва предвид чл. 156 от ДОПК.</w:t>
        <w:tab/>
        <w:br/>
        <w:tab/>
        <w:t xml:space="preserve">Въпросът за разноските за водене на делото в настоящата съдебна инстанция следва да се разреши при новото разглеждане на делото.</w:t>
        <w:tab/>
        <w:br/>
        <w:tab/>
        <w:t xml:space="preserve">Водим от горното и на основание чл. 221, ал. 3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ОБЕЗСИЛВА Решение № 1096/02.02.2024 г., постановено по адм. дело № 2247/2022 г. по описа на Административен съд – Пловдив, и 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