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№7978/26.06.2024 по адм. д. №3423/2024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7978 София, 26.06.2024 г. В ИМЕТО НА НАРОДА</w:t>
        <w:tab/>
        <w:br/>
        <w:tab/>
        <w:t xml:space="preserve">Върховният административен съд на Република България - Първо отделение, в съдебно заседание на единадесети юни две хиляди двадесет и четвърта година в състав: Председател: МАРИНИКА ЧЕРНЕВА Членове: СВЕТЛОЗАРА АНЧЕВА МАДЛЕН ПЕТРОВА при секретар Благовеста Първанова и с участието на прокурора Генади Георгиев изслуша докладваното от съдията Мадлен Петрова по административно дело № 3423/2024 г. Производството е по реда на чл. 208 и сл. АПК.</w:t>
        <w:tab/>
        <w:br/>
        <w:tab/>
        <w:t xml:space="preserve">Образувано е по касационна жалба на началник отдел Оперативни дейности София, в главна дирекция Фискален контрол при ЦУ на НАП, чрез юрк. Й. Йорданова против решение № 761/02.02.2024 г. на Административен съд, София град, постановено по адм. дело № 10988/2023 г., с което е отменена заповед за налагане на принудителна административна мярка № ФК-С2455-0132458/20.10.2023 г.</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АПК. Конкретните оплаквания се отнасят до изводите на първоинстанционния съд за противоречие на срока на наложената принудителна административна мярка с тежестта на извършеното нарушение и с целите, предвидени в чл. 22 ЗАНН. Поддържа становище, че в заповедта са изложени достатъчно конкретни мотиви за налагането на мярката и определянето на нейната продължителност.</w:t>
        <w:tab/>
        <w:br/>
        <w:tab/>
        <w:t xml:space="preserve">Искането е за отмяна на решението. Претендира се присъждане на юрисконсултско възнаграждение. Прави възражение за прекомерност на разноските на насрещната страна.</w:t>
        <w:tab/>
        <w:br/>
        <w:tab/>
        <w:t xml:space="preserve">Ответникът - Р. КОМЕРС ГРУП ЕООД, гр. София, чрез адв. И. Янев оспорва касационната жалба и моли да се остави без уважение, по съображения за правилност на обжалваното решение и такива, основани на решението на Съда на ЕС по дело С-97/21. Претендира разноски.</w:t>
        <w:tab/>
        <w:br/>
        <w:tab/>
        <w:t xml:space="preserve">Заключението на прокурора от Върховна прокуратура 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съдебен контрол за законосъобразност пред административния съд е била заповед за налагане на принудителна административна мярка № ФК-С2455-0132458/20.10.2023 г. на началник отдел Оперативни дейности София, в главна дирекция Фискален контрол при ЦУ на НАП, с която е наложено запечатване на търговски обект магазин за цветя, находящ се в гр. София, бул. Св. Преображение, пазар Мания, за срок от 14 дни за нарушение по чл. 186, ал. 1, т. 1, б. а ЗДДС неиздаване на фискална касова бележка за извършена контролна покупка на 1 бр. хризантема на стойност 10.00 лева, платени в брой и на основание чл. 187, ал.1 ЗДДС е забранен достъпа до обекта.</w:t>
        <w:tab/>
        <w:br/>
        <w:tab/>
        <w:t xml:space="preserve">При извършената проверка за законосъобразност на оспорения индивидуален административен акт съдът е приел, че е издаден от компетентен орган началник отдел Оперативни дейности към главна дирекция Фискален контрол, ЦУ на НАП съгласно заповед ЗЦУ-1148/25.08.2020 г. на изпълнителния директор на НАП, в предвидената от закона писмена форма. От събраните по делото доказателства съдът е приел за установено нарушението на чл. 118, ал. 1 ЗДДС, изразяващо се в неиздаване на фискална касова бележка за отчитане на извършената продажба, което представлява основание за прилагане на принудителната административна мярка по чл. 186, ал. 1, т. 1, а от ЗДДС.</w:t>
        <w:tab/>
        <w:br/>
        <w:tab/>
        <w:t xml:space="preserve">За да отмени оспорения административен акт, съдът е приел, че определеният 14-дневен срок за запечатване на търговския обект не е мотивиран с конкретни обстоятелства и актът е издаден в противоречие с целта на закона. Според съда в акта липсват мотиви относно интензитета на засягане на държавния интерес според характеристиките на търговеца и за необходимостта от продължителност на мярката в рамките на разпоредените 14 дни. В случая органите по приходите не са установили начинът на организиране на отчетността в обекта и не са констатирали други нарушения преди проверката. Позовал се е на ТР № 4 от 22.04.2004 г. по т. д. № 4/2002 г. на Общо събрание на съдиите от Върховния административен съд и е обосновал извод, че липсата на конкретни мотиви за определената продължителност на мярката, представлява нарушение на чл. 186, ал. 3 ЗДДС.</w:t>
        <w:tab/>
        <w:br/>
        <w:tab/>
        <w:t xml:space="preserve">Решението е правилно постановено.</w:t>
        <w:tab/>
        <w:br/>
        <w:tab/>
        <w:t xml:space="preserve">Не са налице посочените в касационната жалба пороци, съставляващи касационни основания по чл. 209, т. 3 АПК. Съдът е извършил проверката за законосъобразност на оспорения индивидуален административен акт в съответствие с чл. 168, ал.1 АПК, на основанията по чл. 146 АПК и е приложил правилно материалния закон.</w:t>
        <w:tab/>
        <w:br/>
        <w:tab/>
        <w:t xml:space="preserve">Съгласно чл. 186, ал. 1, т. 1, б. а ЗДДС, в действащата по време редакция от ДВ бр. 104/2020 г. в сила от 12.12.2020 г.,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същия закон. В чл. 118, ал. 1 ЗДДС е предвидено задължение за всяко регистрирано и нерегистрирано по този закон лице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ЗДДС при прилагането на посочената принудителна мярка, се забранява и достъпът до обекта.</w:t>
        <w:tab/>
        <w:br/>
        <w:tab/>
        <w:t xml:space="preserve">По делото не е спорно, че Р. КОМЕРС ГРУП ЕООД е задължено лице по чл. 3, ал. 1 от Наредба Н-18/13.12.2006 г. Установено е, че дружеството не е изпълнило задължението си по чл. 118, ал. 1 ЗДДС за издаване на фискална касова бележка от работещото в търговския обект фискално устройство за контролна покупка на стока на стойност 10.00 лева, осъществена на 15.09.2023 г. Поради това правилно съдът е приел, че са налице материалноправните предпоставки за прилагане на принудителната административна мярка по чл. 186, ал. 1, т. 1, б. а ЗДДС.</w:t>
        <w:tab/>
        <w:br/>
        <w:tab/>
        <w:t xml:space="preserve">Спорът в касационното производство е за законосъобразността на определената от органа по приходите продължителност на мярката. Настоящият касационен състав споделя изводите на първоинстанционния съд за липса на мотиви в акта относно определения 14 - дневен срок за запечатване на търговския обект и забрана достъпа до него. Продължителността на мярката в рамките на установения от закона максимален срок до 30 дни, следва да е мотивирана с конкретни обстоятелства свързани с тежестта на нарушението и дейността на задълженото лице. Законосъобразно съдът е приел, че в конкретния случай при определяне на 14-дневния срок за запечатване на търговския обект, не са посочени конкретни данни за търговската дейност в обекта. Неоснователни са доводите в касационната жалба, че продължителността на мярката е мотивирана. Предвид бланкетните съображения за вида и характера на извършваната в обекта дейност, местоположение на обекта, както и поради липсата на други конкретни данни за търговската дейност в обекта, включително такива за реализирания оборот, правилно съдът е приел, че определеният срок на принудителната административна мярка от 14 дни не е мотивиран. Преценката на органа по приходите за тежестта на нарушението, целта, за която мярката се налага и принципа на съразмерност по чл. 6, ал. 2 АПК следва да се основава на конкретни факти и обстоятелства от дейността на задълженото лице и да е подкрепена с доказателства. При издаването на оспорения акт такава преценка не е извършена. Допуснатото нарушение на изискванията на чл. 186, ал. 3 ЗДДС засяга надлежното упражняване на оперативната самостоятелност по чл. 169 АПК, съответствието на наложената принудителна административна мярка с целите по чл. 22 ЗАНН и с принципа на съразмерност по чл. 6 от АПК и обосновава незаконосъобразност на оспорения индивидуален административен акт, както законосъобразно е приел и първоинстанционният съд.</w:t>
        <w:tab/>
        <w:br/>
        <w:tab/>
        <w:t xml:space="preserve">Предвид липсата на доказателства за влизане в сила на наказателно постановление № 732291-F729846/19.10.2023 г., с което за същото нарушение на дружеството е наложена имуществена санкция в размер на 1000 лева, респ. доказателства за плащане на наложената имуществена санкция, е безпредметно да се обсъждат доводите на ответника за съответствието на наложената мярка с принципа за пропорционалност съгласно тълкуването, дадено в решение от 4 май 2023 г. на Съда на ЕС по дело С-97/21.</w:t>
        <w:tab/>
        <w:br/>
        <w:tab/>
        <w:t xml:space="preserve">Обжалваното съдебно решение, с което оспорената принудителна административна мярка е отменена, е правилно постановено и следва да се остави в сила.</w:t>
        <w:tab/>
        <w:br/>
        <w:tab/>
        <w:t xml:space="preserve">По разноските:</w:t>
        <w:tab/>
        <w:br/>
        <w:tab/>
        <w:t xml:space="preserve">С оглед изхода от спора разноски се дължат на дружеството ответник по касация. В касационното производство е представен договор за правна защита и съдействие от 13.11.2023 г. според който уговореното и заплатено в брой адвокатско възнаграждение в размер на 2 000 лева е за две съдебни инстанции, включително ВАС, поради което за осъщественото процесуално представителство пред касационната инстанция следва да бъде присъдена половината от възнаграждението 1 000 лева. Така определеното възнаграждение е по-ниско от минималния размер на адвокатското възнаграждение за защита по дела без материален интерес, съгласно наредбата, на която се позовава касатора, поради което възражението за прекомерност е неоснователно.</w:t>
        <w:tab/>
        <w:br/>
        <w:tab/>
        <w:t xml:space="preserve">Водим от горното, Върховният административен съд, първо отделение,</w:t>
        <w:tab/>
        <w:br/>
        <w:tab/>
        <w:t xml:space="preserve">РЕШИ:</w:t>
        <w:tab/>
        <w:br/>
        <w:tab/>
        <w:t xml:space="preserve">ОСТАВЯ В СИЛА решение № 761/02.02.2024 г. на Административен съд, София град, постановено по адм. дело № 10988/2023 г.</w:t>
        <w:tab/>
        <w:br/>
        <w:tab/>
        <w:t xml:space="preserve">ОСЪЖДА Национална агенция за приходите да заплати на Р. КОМЕРС ГРУП ЕООД, гр. София, ЕИК 202500216 сумата 1 000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w:t>
        <w:tab/>
        <w:br/>
        <w:tab/>
        <w:t xml:space="preserve">/п/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