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№60193/07.10.2021 по търг. д. №1548/2020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60193</w:t>
        <w:tab/>
        <w:br/>
        <w:tab/>
        <w:t xml:space="preserve"/>
        <w:tab/>
        <w:br/>
        <w:tab/>
        <w:t xml:space="preserve">гр.София, 07.10.2021 г.</w:t>
        <w:tab/>
        <w:br/>
        <w:tab/>
        <w:t xml:space="preserve"/>
        <w:tab/>
        <w:br/>
        <w:tab/>
        <w:t xml:space="preserve">Върховният касационен съд на Република България, Търговска колегия, Първо отделение в закрито заседание на пети октомври две хиляди двадесет и първа година в състав:</w:t>
        <w:tab/>
        <w:br/>
        <w:tab/>
        <w:t xml:space="preserve"/>
        <w:tab/>
        <w:br/>
        <w:tab/>
        <w:t xml:space="preserve">ПРЕДСЕДАТЕЛ:ЕЛЕОНОРА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разгледа докладваното от съдия Чаначева т. д. № 1548/2020 г. и за да се произнесе, съобрази следното:</w:t>
        <w:tab/>
        <w:br/>
        <w:tab/>
        <w:t xml:space="preserve"/>
        <w:tab/>
        <w:br/>
        <w:tab/>
        <w:t xml:space="preserve"> Производството е по реда на чл. 282, ал. 5 ГПК, образувано по постъпила молба вх. № 65873/20.07.2021 г., подадена от ЗАД Армеец, [населено място], с която се иска освобождаване на внесената по сметка на ВКС на основание чл. 282, ал. 2, т. 1 ГПК сума от 130 000 лева чрез превеждането й по посочена от молителя сметка.</w:t>
        <w:tab/>
        <w:br/>
        <w:tab/>
        <w:t xml:space="preserve"/>
        <w:tab/>
        <w:br/>
        <w:tab/>
        <w:t xml:space="preserve">Ответникът по молбата - С. Ш. С., лично и като майка и законен представител на детето си - С. И. И., Й. И. И. и Е. С. И., не е взела становище.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 Сумата от 130 000 лева е постъпила по сметка за обезпечения на ВКС на 10.07.2020 г. за спиране, на основание чл. 282, ал. 2 ГПК, изпълнението на въззивно решение № 1198 от 12.06.2020 г. по т. д. № 5891/2019 г. на Софийски апелативен съд.</w:t>
        <w:tab/>
        <w:br/>
        <w:tab/>
        <w:t xml:space="preserve"/>
        <w:tab/>
        <w:br/>
        <w:tab/>
        <w:t xml:space="preserve">С определение № 214 от 13.07.2020 г. по ч. т.д. № 1094/2020 г. на ВКС, ТК, I т. о., поправено по реда на чл. 247 ГПК с определение № 219 от 16.07.2020 г. по ч. т.д. № 1094/2020 г. на ВКС, ТК, I т. о. е спряно изпълнението на горецитираното въззивно решение.</w:t>
        <w:tab/>
        <w:br/>
        <w:tab/>
        <w:t xml:space="preserve"/>
        <w:tab/>
        <w:br/>
        <w:tab/>
        <w:t xml:space="preserve">С определение № 249 от 16.04.2021 г. по т. д. № 1548/2020 г. на ВКС, ТК, I т. о., не е допуснато касационно обжалване на решение № 1198 от 12.06.2020 г. по т. д. № 5891/2019 г. на Софийски апелативен съд.</w:t>
        <w:tab/>
        <w:br/>
        <w:tab/>
        <w:t xml:space="preserve"/>
        <w:tab/>
        <w:br/>
        <w:tab/>
        <w:t xml:space="preserve">От извършената на 17.08.2021 г. справка от счетоводител при ВКС е видно, че към цитираната дата сумата от 130 000 лева е налична по сметката за обезпечения на ВКС.</w:t>
        <w:tab/>
        <w:br/>
        <w:tab/>
        <w:t xml:space="preserve"/>
        <w:tab/>
        <w:br/>
        <w:tab/>
        <w:t xml:space="preserve">Внесеното парично обезпечение е предназначено да гарантира изпълнението на влязлото в сила осъдително въззивно решение. Когато обезпечителната нужда е отпаднала, сумата, внесена като обезпечение, следва да бъде освободена. С оглед тази функция на обезпечението по чл. 282, ал. 1, т. 2 ГПК молбата следва да бъде уважена.</w:t>
        <w:tab/>
        <w:br/>
        <w:tab/>
        <w:t xml:space="preserve"/>
        <w:tab/>
        <w:br/>
        <w:tab/>
        <w:t xml:space="preserve">Молителят представя към молбата си покана за доброволно изпълнение на ЧСИ О. М. с изх. № 2771/06.07.2020 г. по ИД № 20208460400456, ведно с изпълнителен лист; преводно нареждане № П24750542/ 28.06.2021 г. за сумата от 195684,78 лв. с наредител застрахователното дружество и получател ЧСИ О. М.; удостоверение с изх. № 3530/ 19.07.2021 г. по ИД № 20208460400456 по описа на ЧСИ О. М. за пълно погасяване на задълженията на длъжника по ИД № 20208460400456 към взискателя. </w:t>
        <w:tab/>
        <w:br/>
        <w:tab/>
        <w:t xml:space="preserve"/>
        <w:tab/>
        <w:br/>
        <w:tab/>
        <w:t xml:space="preserve">С оглед установените факти – наличие на доброволно изпълнение по образувано изпълнително дело по описа на ЧСИ О. М., образувано въз основа на издаден изпълнителен лист по спряното по реда на чл. 282, ал. 2 ГПК въззивно осъдително решение, за сумите, предмет на същото, което въззивно решение не е допуснато до касационно обжалване и е влязло в сила – обезпечителната нужда е отпаднала и внесеното обезпечение по чл.282, ал.2, т. 1 ГПК следва да бъде върнато на молителя.</w:t>
        <w:tab/>
        <w:br/>
        <w:tab/>
        <w:t xml:space="preserve"/>
        <w:tab/>
        <w:br/>
        <w:tab/>
        <w:t xml:space="preserve">Предвид изложеното, следва да се извърши банков превод на внесената по чл. 282, ал.2 ГПК сума от 130 000 лева от особената сметка за обезпеченията на ВКС по сметката на ЗАД Армеец, [населено място], посочена в настоящата молба.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ОСВОБОЖДАВА от сметката на Върховен касационен съд за обезпечения сумата 130 000 лева /сто и тридесет хиляди лева/, внесена като обезпечение по чл. 282, ал. 1 ГПК от ЗАД Армеец, [населено място].</w:t>
        <w:tab/>
        <w:br/>
        <w:tab/>
        <w:t xml:space="preserve"/>
        <w:tab/>
        <w:br/>
        <w:tab/>
        <w:t xml:space="preserve">ДА СЕ ПРЕВЕДЕ сумата от 130 000 лева по сметката на ЗАД Армеец, [населено място], в „Ц. корпоративна банка“ АД с IBAN: BG 79 CECB 9790 1061 9050 00, BIC: CECBBGSF.</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