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№450/17.10.2023 по ч. нак. д. №886/2023 на ВКС, НК, III н.о., докладвано от съдия Мария Митева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450 </w:t>
        <w:tab/>
        <w:br/>
        <w:tab/>
        <w:t xml:space="preserve"/>
        <w:tab/>
        <w:br/>
        <w:tab/>
        <w:t xml:space="preserve">гр. София, 17.10.2023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седемнадесети октомври две хиляди и двадесет и трета година в състав:</w:t>
        <w:tab/>
        <w:br/>
        <w:tab/>
        <w:t xml:space="preserve"/>
        <w:tab/>
        <w:br/>
        <w:tab/>
        <w:t xml:space="preserve">ПРЕДСЕДАТЕЛ: БЛАГА ИВАНОВА </w:t>
        <w:tab/>
        <w:br/>
        <w:tab/>
        <w:t xml:space="preserve"/>
        <w:tab/>
        <w:br/>
        <w:tab/>
        <w:t xml:space="preserve"> ЧЛЕНОВЕ: ДАНИЕЛА АТАНАСОВА </w:t>
        <w:tab/>
        <w:br/>
        <w:tab/>
        <w:t xml:space="preserve"/>
        <w:tab/>
        <w:br/>
        <w:tab/>
        <w:t xml:space="preserve"> МАРИЯ МИТЕВА</w:t>
        <w:tab/>
        <w:br/>
        <w:tab/>
        <w:t xml:space="preserve"/>
        <w:tab/>
        <w:br/>
        <w:tab/>
        <w:t xml:space="preserve">При становището на прокурора от ВКП Ивайло Симов изслуша докладваното от съдия МИТЕВА КНЧД № 886/2023 г., като взе предвид следното.</w:t>
        <w:tab/>
        <w:br/>
        <w:tab/>
        <w:t xml:space="preserve"/>
        <w:tab/>
        <w:br/>
        <w:tab/>
        <w:t xml:space="preserve"> Производството е по реда на чл. 43, т. 3 от НПК. </w:t>
        <w:tab/>
        <w:br/>
        <w:tab/>
        <w:t xml:space="preserve"/>
        <w:tab/>
        <w:br/>
        <w:tab/>
        <w:t xml:space="preserve"> С разпореждане № 136 от 26.09.2023 г. съдия при РС - Малко Търново е прекратил производството по НОХД № 40/2023 г. по описа на РС – Малко Търново и го е изпратил по компетентност на ВКС с искане за промяна на местна подсъдност на основание чл. 43, т. 3 от НПК, поради невъзможността да се образува състав за разглеждане и решаване на делото. </w:t>
        <w:tab/>
        <w:br/>
        <w:tab/>
        <w:t xml:space="preserve"/>
        <w:tab/>
        <w:br/>
        <w:tab/>
        <w:t xml:space="preserve"> Прокурорът от ВКП Ивайло Симов дава становище, че съдията е следвало да се отведе от разглеждане на делото, както и че са налице предпоставките на чл. 43, т. 3 от НПК и направеното искане е основателно. 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доказателствените материали по делото намери за установено следното. </w:t>
        <w:tab/>
        <w:br/>
        <w:tab/>
        <w:t xml:space="preserve"/>
        <w:tab/>
        <w:br/>
        <w:tab/>
        <w:t xml:space="preserve"> Налице са законните предпоставки за допускане на поисканата промяна на местната подсъдност по делото.</w:t>
        <w:tab/>
        <w:br/>
        <w:tab/>
        <w:t xml:space="preserve"/>
        <w:tab/>
        <w:br/>
        <w:tab/>
        <w:t xml:space="preserve">Производството по НОХД № 40//2023 г. по описа на РС – Малко Търново е образувано по внесен от РП - Бургас, ТО – Малко Търново, обвинителен акт срещу К. Й. У. за престъпление по чл. 281, ал. 2, т. 1 и т. 5 вр. ал. 1 вр. чл. 20, ал. 2 НК и Н. Д. М. за престъпление по чл. 281, ал. 2, т. 1 и т. 5 вр. ал. 1 вр. чл. 20, ал. 2 и ал. 3 НК. </w:t>
        <w:tab/>
        <w:br/>
        <w:tab/>
        <w:t xml:space="preserve"/>
        <w:tab/>
        <w:br/>
        <w:tab/>
        <w:t xml:space="preserve"> Видно е от материалите по делото, че НОХД № 40/2023 г. по описа на МТРС със съдия - докладчик Ч. П. е върнато за ново разглеждане от друг състав на съда от БОС. Делото е разпределено на съдия П. Д..</w:t>
        <w:tab/>
        <w:br/>
        <w:tab/>
        <w:t xml:space="preserve"/>
        <w:tab/>
        <w:br/>
        <w:tab/>
        <w:t xml:space="preserve"> С решение на Съдийска колегия на Висш съдебен съвет по протокол № 25 от 26.07.2023 г., т. 16, 1. е закрита една щатна длъжност „съдия в Районен съд - Малко Търново и е разкрита една щатна длъжност „съдия в Районен съд - Горна Оряховица, считано от 15.09.2023 г., като от същата дата съдия П. М. Д. е преназначен за съдия от Районен съд - Малко Търново на длъжност „съдия в Районен съд - Горна Оряховица. След посоченото решение в Районен съд - Малко Търново остава да правораздава единствено съдия Ч. П., който е и на длъжност „Административен ръководител - Председател на РС – Малко Търново..</w:t>
        <w:tab/>
        <w:br/>
        <w:tab/>
        <w:t xml:space="preserve"/>
        <w:tab/>
        <w:br/>
        <w:tab/>
        <w:t xml:space="preserve"> Така се установява, че в РС – Малко Търново не може да бъде формиран състав за разглеждане на посоченото по-горе дело. Поради това и местно компетентният съд не може да разгледа и реши образуваното по описа на съда дело. Налице е необходимост от промяна на подсъдността на основание чл. 43, т. 3 от НПК. Разглеждането на делото следва да бъде възложено на друг, еднакъв по степен съд, какъвто е РС – Бургас. Териториалната близост на този съдебен орган до [населено място] предполага минимални разходи на участниците в производството и деловодни затруднения.</w:t>
        <w:tab/>
        <w:br/>
        <w:tab/>
        <w:t xml:space="preserve"/>
        <w:tab/>
        <w:br/>
        <w:tab/>
        <w:t xml:space="preserve"> Водим от изложените съображения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ИЗПРАЩА НОХД № 40/2023 г. по описа на РС - Малко Търново за разглеждане от РС - Бургас. </w:t>
        <w:tab/>
        <w:br/>
        <w:tab/>
        <w:t xml:space="preserve"/>
        <w:tab/>
        <w:br/>
        <w:tab/>
        <w:t xml:space="preserve"> Препис от определението да се изпрати на РС – Малко Търново за сведение.</w:t>
        <w:tab/>
        <w:br/>
        <w:tab/>
        <w:t xml:space="preserve"/>
        <w:tab/>
        <w:br/>
        <w:tab/>
        <w:t xml:space="preserve"> Настоящото определение е окончателно.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