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№5384/10.04.2019 по адм. д. №3864/2019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чл.145 и сл. във връзка с чл.132, ал.2, т.8 от Административнопроцесуалния кодекс /АПК/ във връзка с чл.58, ал.3 от Изборния кодекс /ИК/.</w:t>
        <w:tab/>
        <w:br/>
        <w:tab/>
        <w:t xml:space="preserve">Образувано е по жалба от коалиция от партии „БСП за България“, чрез процесуален представител срещу Решение №65-ЕП/04.04.2019 год. на Централната избирателна комисия /ЦИК/, с което е назначена Районна избирателна комисия /РИК/ в Двадесети район - Силистренски, в състав от 15 членове, за изборите за членове на Европейския парламент от Р. Б на 26 май 2019г.</w:t>
        <w:tab/>
        <w:br/>
        <w:tab/>
        <w:t xml:space="preserve">В жалбата се релевират доводи за нищожност и за незаконосъобразност на решението като постановено при съществено нарушение на административнопроизводствените правила и в противоречие с материалния закон – отменителни основания по смисъла на чл.146, т.3 и т.4 от АПК.</w:t>
        <w:tab/>
        <w:br/>
        <w:tab/>
        <w:t xml:space="preserve">Твърди се, че решението на ЦИК не е мотивирано и е в пълно противоречие с протокола от преговорите в Областна управа –Силистра, отразяващи хронологията на консултациите и постигнатото споразумение между партиите, относно позициите на председател и секретар на РИК, според което, участвалите в преговорите партии и коалиции са постигнали съгласие относно ръководството на РИК, в частта, относима към позицията „председател на РИК и „секретар на РИК“.</w:t>
        <w:tab/>
        <w:br/>
        <w:tab/>
        <w:t xml:space="preserve">Навеждат се доводи за необосновано превишаване правомощията на ЦИК с приемане на решение, което е напълно различно и категорично несъобразено от обективно направените предложения, включително договорените ръководни позиции на РИК, без да има особено мнение по отношение на тях и без никакви противоречия и претенции от преговарящите страни.</w:t>
        <w:tab/>
        <w:br/>
        <w:tab/>
        <w:t xml:space="preserve">Твърди се нарушение нормата на чл.60, ал.1 от ИК, изразено в пренареждане на предложенията, за които има изрично съгласие, и конкретно по направеното от „БСП за България“ предложение за секретар.</w:t>
        <w:tab/>
        <w:br/>
        <w:tab/>
        <w:t xml:space="preserve">Излагат се съображения, че решението на ЦИК е нищожно в частта му относно ръководството на РИК, като постановено при несъществуваща процедура в ИК, която да го легитимира.</w:t>
        <w:tab/>
        <w:br/>
        <w:tab/>
        <w:t xml:space="preserve">Горното се поддържа в СЗ от представителя на жалбоподателя А.А.И се отмяна на обжалваното решение и връщане преписката за ново произнасяне от ЦИК.</w:t>
        <w:tab/>
        <w:br/>
        <w:tab/>
        <w:t xml:space="preserve">Ответникът - Централна избирателна комисия, чрез процесуалния си представител Бойкинова, в съдебно заседание оспорва жалбата и излага становище за нейната неоснователност.</w:t>
        <w:tab/>
        <w:br/>
        <w:tab/>
        <w:t xml:space="preserve">Върховен административен съд, четвърто отделение, като взе предвид данните по преписката, доводите в жалбата и мотивите на обжалваното решение, намира следното:</w:t>
        <w:tab/>
        <w:br/>
        <w:tab/>
        <w:t xml:space="preserve">Жалбата е допустима като подадена от надлежна страна и в законоустановения тридневен срок по чл.58, ал.1 от ИК от обявяване на решението по реда на чл.57, ал.2 от ИК. Разгледана по същество е неоснователна.</w:t>
        <w:tab/>
        <w:br/>
        <w:tab/>
        <w:t xml:space="preserve">С оспореното решение №65-ЕП/04.04.2019 год. на ЦИК на основание чл.57, ал.1, т.5 и чл.60, ал.6 и ал.11 във вр. с чл.61, ал.3, ал.4, ал.5 и ал.6 от ИК и решение № 8-ЕП от 26 март 2019г. на ЦИК, е назначена РИК в Двадесети район - Силистренски, в състав от 15 членове, за изборите за членове на Европейския парламент от Р. Б на 26 май 2019г.</w:t>
        <w:tab/>
        <w:br/>
        <w:tab/>
        <w:t xml:space="preserve">При постановяване на решението ЦИК е установила, че не е постигнато съгласие при провеждане на консултациите за състава на РИК по отношение нейното ръководство. ЦИК е съобразила протокол от 28.03.2019 год. за проведени консултации за състава на РИК за двадесети изборен район-Силистренски, както и постъпилото писмо с вх. № ЕП-05-4/30.03.2019 год. на ЦИК от областния управител на област С..</w:t>
        <w:tab/>
        <w:br/>
        <w:tab/>
        <w:t xml:space="preserve">Оспореното решение е взето от компетентен административен орган съгласно чл.57, ал.1, т.5 и чл.60, ал.11 от ИК. При постановяването му не допуснати съществени нарушения на административнопроизводствените правила и на приложимите материалноправните разпоредби.</w:t>
        <w:tab/>
        <w:br/>
        <w:tab/>
        <w:t xml:space="preserve">Съгласно чл.59, ал.1, т.2, предл. първо от ИК Централната избирателна комисия назначава районни избирателни комисии при избори за членове на Европейския парламент от Р. Б - за всеки район според районирането на територията на страната при последните избори за народни представители за Народно събрание.</w:t>
        <w:tab/>
        <w:br/>
        <w:tab/>
        <w:t xml:space="preserve">Назначаването им става след консултация при областния управител, като условията и редът за провеждането им са регламентирани в чл.60 от ИК.</w:t>
        <w:tab/>
        <w:br/>
        <w:tab/>
        <w:t xml:space="preserve">Съобразно чл.60, ал.2 от ИК в консултациите участват парламентарно представените партии и коалиции и партиите и коалициите, които имат избрани с техните кандидатски листи членове на Европейския парламент от Р. Б, но не са парламентарно представени. В консултациите може да участват и други партии и коалиции.</w:t>
        <w:tab/>
        <w:br/>
        <w:tab/>
        <w:t xml:space="preserve">При консултациите партиите и коалициите представят съгласно чл.60, ал.3, т.1 писмено предложение за състав на районната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предлага, както и декларации за съгласие на лицата да бъдат предложени и декларации от лицата по чл. 65, ал. 3.</w:t>
        <w:tab/>
        <w:br/>
        <w:tab/>
        <w:t xml:space="preserve">Законодателят е очертал две възможни хипотези като резултат от проведените консултации - постигнато съгласие между партиите и коалициите и непостигане на съгласие.</w:t>
        <w:tab/>
        <w:br/>
        <w:tab/>
        <w:t xml:space="preserve">Когато не е постигнато съгласие между партиите и коалициите, участвали в консултациите, областният управител не по-късно от 55 дни преди изборния ден изпраща на ЦИК документите по чл.60, ал.3, ал.4 и ал.5 от ИК. В тази хипотеза съгласно чл.60, ал.11 ЦИК назначава районната избирателна комисия по направените предложения на партиите и коалициите.</w:t>
        <w:tab/>
        <w:br/>
        <w:tab/>
        <w:t xml:space="preserve">В настоящия казус законово регламентираните условия и ред при назначаването на РИК в Двадесети район - Силистренски, за изборите за членове на Европейския парламент от Р. Б на 26 май 2019г., са спазени.</w:t>
        <w:tab/>
        <w:br/>
        <w:tab/>
        <w:t xml:space="preserve">От приетите по делото и неоспорени от страните писмени доказателства се установява, че са проведени консултации при областния управител на област С., като в тях са били поканени да участват партиите и коалициите по чл.60, ал.2 от ИК. В консултациите са взели участие ПП “Герб“, Коалиция от партии „БСП за България“, ПП „Движение за права и свободи“, Коалиция от партии „Обединени патриоти-НФСБ, Атака и ВМРО“, ПП „Воля“, Коалиция „България без цензура, ВМРО-БНД, Земеделски народен съюз, Д. Г“, коалиция „Реформаторски блок“. Партиите и коалициите, които са участвали в консултациите, са представили писмени предложения за състав на РИК в Двадесети район - Силистренски.</w:t>
        <w:tab/>
        <w:br/>
        <w:tab/>
        <w:t xml:space="preserve">При консултациите е постигнато съгласие само относно председателското място/за ПП “Герб“/ и секретарското/за Коалиция от партии „БСП за България“/. Не е постигнато съгласие относно двете места за зам. председатели, за които са постъпили конкретни предложения от Коалиция от партии „Обединени патриоти-НФСБ, Атака и ВМРО“, ПП „Движение за права и свободи“ и ПП „Воля“. В този случай при непостигнато съгласие областният управител на област С. в законовия срок е изпратил с писмо с вх. № ЕП-05-4/30.03.2019 год. на ЦИК документите по чл.60, ал.3, ал.4 и ал.5 от ИК.</w:t>
        <w:tab/>
        <w:br/>
        <w:tab/>
        <w:t xml:space="preserve">Въз основа на постъпилите документи е постановено обжалваното решение, като за него „за” са гласували 20 членове на ЦИК, от които 14 –„за и 6-„против“.</w:t>
        <w:tab/>
        <w:br/>
        <w:tab/>
        <w:t xml:space="preserve">Не се кредитират оплакванията на жалбоподателя за немотивираност на оспореното решение. Същото е мотивирано с непостигнато съгласие от проведените консултации при областния управител на област С. между участниците по отношение ръководството на РИК в двадесети район-Силистренски, постъпилото писмо от областния управител и приложените към него документи, включително по направените предложения за състав на РИК. Мотиви се съдържат и в протокол №12 от 04.04.2019г. за проведеното заседание на ЦИК, от който е видно, че преди приемане на процесното решение са направени обсъждания, предложения и разисквания, гласували са 20 члена, при даден положителен вот за направеното предложение от 14 члена и отрицателен от 6 члена, при което решението е прието при наличие на кворум със съответното изискуемо мнозинство по чл.53, ал.4 от ИК.</w:t>
        <w:tab/>
        <w:br/>
        <w:tab/>
        <w:t xml:space="preserve">Следва да се отбележи, че ЦИК в процесния случай е процедирала в хипотезата на чл.60, ал.6 от ИК при непостигнато съгласие между партиите и коалициите при проведените консултации, в която хипотеза ЦИК на осн. ал.11 на чл.60 от ИК, е назначила РИК при спазване законовите изисквания. Законодателя не е предвидил специална хипотеза на частично съгласие /включително относно някоя от позициите на председател, зам. председатели или секретар/, в процедурата по чл.60, ал.10-ал.11 от ИК. В подкрепа на горното е разпоредбата на чл.60, ал.7 от ИК, според която при постигнато съгласие областния управител представя в ЦИК писмено предложение за състав на РИК, т. е. това може да е само определения пълен състав по чл.61, ал.1 от ИК, включващ председател, зам. председатели, секретар и членове, а за неговото определяне е необходимо постигнато съгласие касателно всеки член от предвидения състав.</w:t>
        <w:tab/>
        <w:br/>
        <w:tab/>
        <w:t xml:space="preserve">В този смисъл възражението за нищожност на оспореното решение не намира опора в закона. Не е налице „несъществуваща процедура“ приложена от ЦИК. Органът е процедирал в рамките на предоставената му оперативна самостоятелност и е назначил състав на РИК, спазвайки разпоредбите на чл.61, ал.3, 4, 5 и 6 от ИК, съобразно представените писмени предложения на партиите и коалициите за състав на РИК по чл.60, ал.3, т.1 от ИК, но не и при еднозначно съответствие на всяко предложение за конкретна длъжност в състава, тъй като както се отбеляза по-горе такова изрично задължение за ЦИК в хипотезата на чл.60, ал.6 от ИК липсва.</w:t>
        <w:tab/>
        <w:br/>
        <w:tab/>
        <w:t xml:space="preserve">Същевременно контролът осъществяван от съда върху решението на ЦИК, предвид чл.145, ал.1 от АПК е само за законосъобразност, и в случая не се установява при постановяването му да е нарушена законова разпоредба.</w:t>
        <w:tab/>
        <w:br/>
        <w:tab/>
        <w:t xml:space="preserve">Предвид изложеното настоящият състав приема, че при постановяване на оспорения акт не са допуснати нарушения, които да обуславят неговата отмяна, поради което жалбата следва да бъде отхвърлена като неоснователна.</w:t>
        <w:tab/>
        <w:br/>
        <w:tab/>
        <w:t xml:space="preserve">Водим от гореизложеното и на основания чл.58, ал.3 от Изборния кодекс Върховният административен съд,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ОТХВЪРЛЯ жалбата на коалицияот партии „БСП за България“, срещу Решение №65ЕП/04.04.2019 год. на Централната избирателна комисия /ЦИК/, с което е назначена Районна избирателна комисия /РИК/ в Двадесети район - Силистренски, в състав от 15 членове, за изборите за членове на Европейския парламент от Р. Б на 26 май 2019г.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