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№5244/09.04.2019 по адм. д. №14501/2018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</w:t>
        <w:tab/>
        <w:br/>
        <w:tab/>
        <w:t xml:space="preserve">Образувано е по касационни жалби на кмета на община В. Т и директора на Регионалната здравна инспекция – В. Т, срещу решение №403/22.10.2018 г. по адм. д.№348/2018 г. по описа на Административен съд В. Т. С решението се обявява нищожността на заповед изх.№КД-О-ОЗ-18/18.08.2017 г. на директора на Регионална здравна инспекция /РЗИ/ В. Т, с която е отменена предходна негова заповед изх.№КД-О-ОЗ-18/14.08.2017 г., за временно спиране на експлоатацията на „Баскетболно игрище и площадка за скейтборд“, намираща се в междублоковото пространство на ул.“проф.И. Я“ №3, ул.“М. Г“ №6, ул.“Оборище“ №6 и ул.“Г. Б“ №1 в гр.В. Т.</w:t>
        <w:tab/>
        <w:br/>
        <w:tab/>
        <w:t xml:space="preserve">В касационните жалби се оспорва съдебния акт като неправилен и незаконосъобразен, постановен в нарушение на материалния закон и необоснованост. Събраните по делото доказателства не подкрепят решението на съда. На практика действията по изпълнение на предписанието дадено от РЗИ В. Т още през 2016 г. и проверката на изпълнението му времево са съвпаднали с действията предприети от РЗИ В. Т във връзка с изпълнение на указанията, дадени с Решение по адм. д.№517/2016 г. по описа на Административен съд В.Т.Т решение е влязло в сила на 26.07.2017 г. и в рамките на определения от съда 30-дневен срок – на 14.08.2018 г. е издадена заповедта за спиране експлоатацията на обекта. След като при измерването на 17.08.2017 г. е установен шум в норма, директорът на РЗИ В. Т с основание е постановил отмяна на вече издадената заповед №КД-О-ОЗ-18/14.08.2017 г. с оспорената в настоящото производство заповед №КД-О-ОЗ-18/18.08.2017 г. Поддържа се, че реализирането на мерки за редуциране на шума е започнато преди издаването на заповедта на директора на РЗИ от 14.08.2017 г., към 27.07.2017 г. във връзка с изпълнение на предписанието дадено от РЗИ на ОП „Спортни имоти и прояви“ гр.В.Т.И се отмяна на обжалваното съдебно решение и постановяване на друго по съществото на спора, с което да се отхвърли жалбата срещу заповед №КД-О-ОЗ-18/18.08.2017 г. на директора на РЗИ В.Т.И контролно замерване на шум е когато обектът е бил отворен за експлоатация и в него е имало над 20 деца. Директорът на РЗИ В. Т е имал материалноправната компетентност да издаде заповедта. Неоснователно е прието от първоинстанционния съд, че е налице заобикаляне на закона. Общината е извършила всички необходими дейности за намаляване на шума, с които са изпълнени указанията на влязлото в сила съдебно решение по адм. д.№517/2016 г. на Административен съд В. Т. Не са налице основания за нищожност или незаконосъобразност на акта. Претендират разноски.</w:t>
        <w:tab/>
        <w:br/>
        <w:tab/>
        <w:t xml:space="preserve">Ответникът – Д.Г, редовно уведомен се явява лично и с адв.. К. В писмен отговор излага доводи за неоснователност на касационните жалби. Първоинстанционният съд правилно е приел, че оспореният административен акт – заповед №КД-О-ОЗ-18/18.08.2017 г. на директора на РЗИ В. Т, с която е отменена предходна заповед №КД-О-ОЗ-18/14.08.2017 г. за временно спиране на експлоатацията на „Баскетболно игрище и площадка за скейтборд“, е нищожна на основание чл.177, ал.2 от АПК, като издадена в противоречие с влязло в сила съдебно решение. Моли да се остави в сила съдебното решение. Претендира разноски.</w:t>
        <w:tab/>
        <w:br/>
        <w:tab/>
        <w:t xml:space="preserve">Ответникът – О. В. Т, Общинско предприятие „Спортни имоти“ редовно уведомено, не се представлява и не изразява становище по касационните жалби.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касационните жалби. Поддържа становище за правилност и законосъобразност на първоинстанционното решение и счита, че следва да бъде оставено в сила.</w:t>
        <w:tab/>
        <w:br/>
        <w:tab/>
        <w:t xml:space="preserve">Върховният административен съд, тричленен състав на шесто отделение, намира, че касационната жалба на кмета на община В. Т е недопустима като подадена от лице, което не е било страна по първоинстанционното дело и постановеното решение не се явява неблагоприятно за него, тъй като като страна по делото пред първоинстанционния съд е община В. Т – за ОП „Спортни имоти“, а не кметът. Касационната жалба на кмета на общината следва да се остави без разглеждане.</w:t>
        <w:tab/>
        <w:br/>
        <w:tab/>
        <w:t xml:space="preserve">Върховният административен съд, състав на шесто отделение, намира касационната жалба на директора на РЗИ В. Т за процесуално допустима, като подадена в преклузивния 14-дневен срок по чл.211, ал.1 АПК от страна с правен интерес по смисъла на чл.210, ал.1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чл.218, ал.2 от АПК, касационната жалба е неоснователна.</w:t>
        <w:tab/>
        <w:br/>
        <w:tab/>
        <w:t xml:space="preserve">Видно от представените по делото доказателства, с предписание за провеждане на задължителни хигиенни и противоепидемични мерки №КД-ОЗ-19-207/14.07.2016 г. на директора на РЗИ В. Т /л.25 по адм. д.№348/2018 г./ е наредено да се предприемат необходимите организационни и обезшумителни мерки относно експлоатацията на обект „Баскетболно игрище и площадка за скейтборд“ с цел опазване на здравето и осигуряване на акустичен комфорт на живущите в квартала със срок на изпълнение 22.08.2016 г.. Установени са завишени нива на шум на площадката, поради което е издадено предписание на основание чл.19, ал.2, т.6 от ЗЗ (ЗАКОН ЗЗД ЗДРАВЕТО) /ЗЗ/ /обн.ДВ, бр.70/2004 г./ във връзка с чл.31, ал.1 от ЗЗШОС (ЗАКОН ЗЗД ЗАЩИТА ОТ ШУМА В ОКОЛНАТА СРЕДА) /ЗЗШОС/.</w:t>
        <w:tab/>
        <w:br/>
        <w:tab/>
        <w:t xml:space="preserve">С решение №180 от 03.07.2017 г. по адм. д.№517/2016 г. по описа на Административен съд В. Т, в производство по чл.145 и сл.АПК и по чл.257 от АПК е отменено по жалба на Д.Г писмо изх.№РД-13-366/22.07.2016 г. на директора на РЗИ – гр.В. Т, в частта му съдържаща отказ да бъде издадена заповед за спиране от експлоатация на обект „Баскетболно игрище и площадка за скейтборд“ в гр.В. Т, в междублоковото пространство на ул.“проф.И. Я“ №3, ул.“М. Г“ №6, ул.“Оборище“ №6 и ул.“Г. Б“ №1, до отстраняване на нарушенията по ЗЗШОС. Делото е върнато като преписка в тази му част на директора на РЗИ В. Т за ново произнасяне в 30-дневен срок от получаване на преписката, съобразно дадените в мотивите на решението, указания по тълкуване и прилагане на закона. С решението е оставена без разглеждане жалбата на Генчев срещу писмо изх.№РД-13-366/22.07.2016 г. на директора на РЗИ – гр.В. Т в останалата му част. Решението на Административен съд В. Т е влязло в сила на 26.07.2017 г.</w:t>
        <w:tab/>
        <w:br/>
        <w:tab/>
        <w:t xml:space="preserve">В изпълнение на решението, за нарушение по чл.31 от ЗЗ във връзка с Наредба №6 за показателите степента на шум в околната среда, отчитащи степента на дискомфорт през различните части на денонощието, граничните стойности на показателите за шум и на вредните ефекти от шума върху здравето на населението, на основание чл. 11, ал.1, т.1 във връзка с чл.46, ал.4 от Наредба №36 за условията и реда за упражняване на държавен здравен контрол /обн.ДВ, бр.63/2009 г./ и чл.19, ал.3 от ЗЗ (ЗАКОН ЗЗД ЗДРАВЕТО), е издадена заповед №КД-О-ОЗ-18/14.08.2017 г. на директора на РЗИ гр.В. Т /л.10 по адм. д.№348/2018 г./. Със заповедта е наредено временно спиране експлоатацията на обекта, считано от датата на получаване на заповедта, до реализиране на мерки, осигуряващи стойности на проникващия шум в границите на здравните норми. Видно от приложено на л.11 по адм. д.№348/2018 г. известие за доставяне заповедта е съобщена на ОП „Спортни имоти и прояви“ на 16.08.2018 г. и на община В. Т на 15.08.2018 г.</w:t>
        <w:tab/>
        <w:br/>
        <w:tab/>
        <w:t xml:space="preserve">С оспорената в настоящото съдебно производство заповед №КД-О-ОЗ-18/18.08.2017 г. на директора на РЗИ гр.В. Т /на л.24/, е отменено действието на заповед №КД-О-ОЗ-18/14.08.2017 г. на директора на РЗИ гр.В. Т, считано от 18.08.2017 г. Процесната заповед на директора на РЗИ гр.В. Т, е издадена на основание чл.12, ал.3 от Наредба №36 за условията и реда за упражняване на държавен здравен контрол, във връзка с подадено заявление вх№РД-20-1051/18.08.2017 г. за извършена проверка относно изпълнение на заповед изх.№КД-О-ОЗ-18/14.08.2017 г. и протоколи за контрол на шум в помещения на жилищни и обществени сгради №№160-129, 161-130/18.08.2017 г. на РЗИ В. Т, от които се установява, че нарушенията, наложили спирането на експлоатацията на обекта са отстранени /реализирани са мерки, осигуряващи стойности на проникващия шум в границите на здравните норми – измерени 24,5 /dB/А// до 33,9 /dB/А//, при норма за дневен период от денонощието до 35 / dB/А//.</w:t>
        <w:tab/>
        <w:br/>
        <w:tab/>
        <w:t xml:space="preserve">Първоинстанционният съд е приел, че обжалваната заповед е с действително правно основание чл.38, ал.5 от ЗЗ и е издадена преди извършване на ново замерване на шума, преди да има реализиране на адекватни обезшумителни мерки, в противоречие със влязлото в сила съдебно решение, поради което е нищожна на основание чл.177, ал.2 от АПК. Съгласно чл.38, ал.5 от ЗЗ, при изпълнение на задължителните предписания и определените мерки органът, издал заповедта, разрешава със заповед възстановяването на дейността или експлоатацията на обекта.</w:t>
        <w:tab/>
        <w:br/>
        <w:tab/>
        <w:t xml:space="preserve">Според разпоредбата на чл.45, ал.1 от ЗЗ, принудителните административни мерки, наложени по реда на този раздел, се обжалват по реда на Административнопроцесуалния кодекс. С. чл.45, ал.2, т.2 ЗЗ, приложима също в случая, принудителните административни мерки, наложени по реда на този раздел, се обжалват по административен ред, както следва: постановените от директора на регионалната здравна инспекция и НЦРРЗ актове се ообжалват пред главния държавен здравен инспектор. Съгласно чл.11, ал.1, т.1 от Наредба №36 за условията и реда за упражняване на държавен здравен контрол, на основание на който е издадена заповедта за временно спиране експлоатацията на игрището, във връзка с чл.46, ал.4 от същата наредба, във връзка с чл.31 от ЗЗ, при провеждане на държавен здравен контрол се налагат следните принудителни административни мерки: 1. спиране експлоатацията на обект или част от него или спиране на съответната дейност със значение за здравето на човека до отстраняване на нарушенията. Съгласно чл.13, ал.1 от Наредба №36, актовете по чл.11, ал.1, т.1, 4 и 5 се съобщават на заинтересованото лице по реда на чл.61 от Административнопроцесуалния кодекс и съгласно чл.13, ал.3 от наредбата, могат да се оспорват по административен ред пред органите по чл.45 от ЗЗ (ЗАКОН ЗЗД ЗДРАВЕТО) и по съдебен ред, по реда на АПК. В случая има представени известия за съобщаване на заповед №КД-О-ОЗ-18/14.08.2017 г. на община В. Т чрез кмета и на ОП „Спортни имоти и прояви“, но не на заинтересованата страна – Д.Г.</w:t>
        <w:tab/>
        <w:br/>
        <w:tab/>
        <w:t xml:space="preserve">Касационният състав намира, че основание за нищожност на процесната заповед с изх.№КД-О-ОЗ-18/18.08.2017 г. е това, че същата е издадена преди влизане в сила на заповедта за временно спиране експлоатацията на обекта - заповед изх.№КД-О-ОЗ-18/14.08.2017 г., преди да е изтекъл и законоустановения 14-дневен срок за обжалването й по реда на АПК, предвид горецитираните разпоредби. Заповедта за спиране на експлоатацията на обекта, както е записано и в самия акт подлежи на обжалване в 14-дневен срок от съобщаването й по реда на АПК пред главния държавен здравен инспектор и/или пред Административен съд – В. Т, чрез директора на РЗИ – В.Т.К момента на издаване на втората заповед изх.№КД-О-ОЗ-18/18.08.2017 г. на директора на РЗИ В. Т, още не е изтекъл 14-дневният срок за обжалване на първата заповед №КД-О-ОЗ-18/14.08.2018 г. за спиране експлоатацията на обекта, т. е. не е бил налице влязъл в сила, стабилен административен акт, който да подлежи на отмяна. Следователно директорът на РЗИ гр.В. Т не е бил оправомощен да издаде нова заповед за отмяната й, поради което заповед изх.№КД-О-ОЗ-18/18.08.2017 г. е издадена при липса на материалноправна компетентност на органа за издаването й, както и поради липса на предмет, което е основание за нейната нищожност.</w:t>
        <w:tab/>
        <w:br/>
        <w:tab/>
        <w:t xml:space="preserve">В случая не може да се приеме, че е била налице хипотеза о чл.99 АПК. Компетентни да инициират възобновяване на производството по чл.99 АПК са ограничен кръг субекти, между които и органът, издал акта. Правомощие да отмени акта си, издалият го орган притежава само при положение, че съществено е нарушено някое от изискванията за законосъобразност на акта (по чл. 146 от АПК) и актът му не е подлежал на оспорване по административен ред пред по-горестоящ административен орган. Това производство представлява извънреден способ за контрол върху влезли в сила административни актове, поради което възможността да бъде инициирано се обуславя от наличието на изчерпателно изброени в разпоредбата на чл.99, т.1 - 7 от АПК предпоставки, и само от ограничен кръг правни субекти. Възобновяването на административното производство е ограничено със съответните преклузивни срокове и изисква актът да е влязъл в сила. Съгласно чл.102 ал.1 от АПК възобновяването на производството по чл.99, т.1 може да се направи в едномесечен срок от влизането в сила на акта. А втората алинея от същата норма определя, че възобновяване на производство по чл.99, т.2 - 7 може да се направи в тримесечен срок от узнаване на обстоятелството, което служи за основание за отмяна или изменение на административния акт, но не по-късно от една година от възникване на основанието. Когато възникването на основанието предхожда издаването на административния акт, началният момент на срока за възобновяване е влизането в сила на акта.</w:t>
        <w:tab/>
        <w:br/>
        <w:tab/>
        <w:t xml:space="preserve">В случая обаче такова правомощие не е било налице за административния оран, тъй като актът му не е влязъл в сила. Не е налице и хипотезата по чл.38, ал.5 от ЗЗ, тъй като не е издадена заповед за възстановяване дейността на игрището, а такава за отмяна на заповедта за спирането на неговата експлоатация.</w:t>
        <w:tab/>
        <w:br/>
        <w:tab/>
        <w:t xml:space="preserve">Предвид изложеното изводът на нищожност на акта е правилен и решението на Административен съд гр.В. Т следва да се остави в сила.</w:t>
        <w:tab/>
        <w:br/>
        <w:tab/>
        <w:t xml:space="preserve">На ответника по касация следва да се присъдят разноските по делото в размер на 300 лева за адвокатско възнаграждение.</w:t>
        <w:tab/>
        <w:br/>
        <w:tab/>
        <w:t xml:space="preserve">Мотивиран така, Върховният административен съд, състав на шесто отделение,РЕШИ:</w:t>
        <w:tab/>
        <w:br/>
        <w:tab/>
        <w:t xml:space="preserve">О. Б. Р. касационната жалба на кмета на община В. Т срещу решение №403/22.10.2018 г. по адм. д.№348/2018 г. по описа на Административен съд В. Т и ПРЕКРАТЯВА производството по адм. д.№14051/2018 г. по описа на Административен съд В. Т в тази му част.</w:t>
        <w:tab/>
        <w:br/>
        <w:tab/>
        <w:t xml:space="preserve">ОСТАВЯ В СИЛА решение №403/22.10.2018 г., постановено по адм. д.№348/2018 г. по описа на Административен съд - В. Т.</w:t>
        <w:tab/>
        <w:br/>
        <w:tab/>
        <w:t xml:space="preserve">ОСЪЖДА Регионалната здравна инспекция – гр.В. Т и община В. Т да заплатят на Д.Г от [населено място] съдебни разноски в размер на 300 лева /триста лева/.</w:t>
        <w:tab/>
        <w:br/>
        <w:tab/>
        <w:t xml:space="preserve">РЕШЕНИЕТО в частта му имаща характер на прекратително определение подлежи на обжалване с частна жалба подадена в 7-дневен срок от съобщаването му на страните, пред петчленен състав на Върховния административен съд. РЕШЕНИЕТО в останалата му част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