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№6764/04.06.2021 по адм. д. №391/2020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Т. Д., гражданин на Р. Т, срещу Решение №6048 от 17.10.2019 г. на Административен съд, София-град (АССГ) по адм. дело №5867/2019 г., в частта, с която съдът е отхвърлил жалбата му срещу Заповед №5364з-605 от 15.03.2019 г. на директора на Дирекция „Миграция“, в частта, с която му е приложена принудителна административна мярка „забрана за влизане и пребиваване на територията на държавите-членки на Европейския съюз“ за срок от три години.</w:t>
        <w:tab/>
        <w:br/>
        <w:tab/>
        <w:t xml:space="preserve">Касационният жалбоподател – Т. Д., счита обжалваното решение за нищожно и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1 и 3 АПК.</w:t>
        <w:tab/>
        <w:br/>
        <w:tab/>
        <w:t xml:space="preserve">Твърди, че съдът не е обсъдил в съвкупност доказателствата по делото и не е съобразил, че актът не е връчен на лицето в присъствието на преводач, като липсата на преводач накърнява правото му на защита. Докладна записка №5364р-5471 не е приложена към процесната заповед, нито е приета по делото като доказателство, а съдът се е позовал на същата при формиране на мотивите си.</w:t>
        <w:tab/>
        <w:br/>
        <w:tab/>
        <w:t xml:space="preserve">Счита, че приложението на чл. 42з, ал. 1, т. 1 от ЗЧРБ (ЗАКОН ЗЗД ЧУЖДЕНЦИТЕ В РЕПУБЛИКА БЪЛГАРИЯ) (ЗЧРБ) е поставено от законодателя в зависимост от изпълнението на предпоставките, визирани в чл. 10, ал. 1, т. 6 ЗЧРБ, поради което мерките по чл. 42з се прилагат ако е налице искане за издаване на виза или е предприето влизане в страната на чужденец. При неизпълнен фактически състав на правната норма е налице несъставомерност при неправилно приложение на материалния закон.</w:t>
        <w:tab/>
        <w:br/>
        <w:tab/>
        <w:t xml:space="preserve">Сочи, че съдът и административният орган не са съобразили „фактите от действителността“ - че семейството му живее в Белгия, той самият е роден и живее в Белгия.</w:t>
        <w:tab/>
        <w:br/>
        <w:tab/>
        <w:t xml:space="preserve">Счита за неправилен извода на съда за липса на нарушение на чл. 39а, ал. 2 ЗЧРБ. Съдът не се е произнесъл по наведени в жалбата съображения, касаещи предложението за прилагане на принудителната административна мярка. Счита, че актът е немотивиран, а изводите на съда за законосъобразност на заповедта са неправилни.</w:t>
        <w:tab/>
        <w:br/>
        <w:tab/>
        <w:t xml:space="preserve">Моли съда да отмени обжалваното решение и да постанови друго, с което да отмени оспорения акт. Претендира разноски. Касаторът се представлява от адв. С. И. и адв. Г. Г..</w:t>
        <w:tab/>
        <w:br/>
        <w:tab/>
        <w:t xml:space="preserve">Ответникът по касационната жалба – директорът на Дирекция „Миграция“ в Министерството на вътрешните работи, счита същата за неоснователна. Излага фактите по делото, както и възражения по релевираните от касатора доводи.</w:t>
        <w:tab/>
        <w:br/>
        <w:tab/>
        <w:t xml:space="preserve">Моли съда да остави в сила обжалваното решение. Прави възражение за прекомерност на разноските на касатора. Претендира присъждане на юрисконсултско възнаграждение. Ответникът се представлява от юрк. В. Т..</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Т. Д. е [дата на раждане] в К. Б, гражданин на Р. Т, притежаващ разрешително за пребиваване в К. Б, издадено на 03.03.2014 г., валидно до 03.03.2019 г.</w:t>
        <w:tab/>
        <w:br/>
        <w:tab/>
        <w:t xml:space="preserve">На 24.08.2014 г. с решение по наказателно общ характер дело №432/2015 г. Окръжен съд - Хасково признава за виновен Т. Д. в извършването на престъпление по чл. 242, ал. 4 от НК (НАКАЗАТЕЛЕН КОДЕКС) (НК), за което му е наложено наказание осем години и шест месеца лишаване от свобода.</w:t>
        <w:tab/>
        <w:br/>
        <w:tab/>
        <w:t xml:space="preserve">На 20.11.2014 г. Т. Д. постъпва в затвора в гр. С..</w:t>
        <w:tab/>
        <w:br/>
        <w:tab/>
        <w:t xml:space="preserve">На 15.03.2019 г. Т. Д. е предсрочно условно освободен от затвора в гр. С..</w:t>
        <w:tab/>
        <w:br/>
        <w:tab/>
        <w:t xml:space="preserve">На 15.03.2019 г. до директора на Дирекция „Миграция“ е постъпила докладна записка от полицейски инспектор относно започване на административно производство по издаване заповед за настаняване на основание чл. 44, ал. 8, изр. 3 ЗЧРБ. В докладната записка е отразено, че в проведената беседа на лицето е дадена възможност да се запознае с материалите по административната преписка, да изрази становище, възражение и да предостави факти и обстоятелства във връзка с издаването на заповедта за настаняване. Запознато е с възможността настаняването му да бъде заменено при изпълнение на разпоредбата на чл. 44, ал. 5, т. 1, т. 2 и т. 3 ЗЧРБ. Отразено е, че към момента на издаване докладната записка не е постъпило заявление от български гражданин, който да декларира, че ще осигурява подслон и издръжка на чужденеца</w:t>
        <w:tab/>
        <w:br/>
        <w:tab/>
        <w:t xml:space="preserve">На 15.03.2019 г. до директора на Дирекция „Миграция“ е направено предложение за прилагане на принудителни административни мерки на основание чл. 42, ал. 1, т. 1 и ал. 2 и чл. 42з, ал. 1, т. 1 3 във вр. с чл. 10, ал. 1, т. 6 ЗЧРБ.</w:t>
        <w:tab/>
        <w:br/>
        <w:tab/>
        <w:t xml:space="preserve">На 15.03.2019 г., със Заповед №5364з-605, издадена на основание чл. 42, ал. 1, т. 1 и ал. 2 и чл. 42з, ал. 1, т. 1 във вр. с чл. 10, ал. 1, т. 6 ЗЧРБ, директорът на Дирекция „Миграция“ прилага спрямо Д. принудителни административни мерки „експулсиране“ и „забрана за влизане и пребиваване на територията на държавите-членки на Европейския съюз“ за срок от три години.</w:t>
        <w:tab/>
        <w:br/>
        <w:tab/>
        <w:t xml:space="preserve">На 15.03.2019 г., със Заповед №5364з-606, издадена на основание чл. 44, ал. 6, 8 и 10 ЗЧРБ, на г-н Д. е приложена принудителна административна мярка „принудително настаняване в Специален дом за временно настаняване на чужденци“.</w:t>
        <w:tab/>
        <w:br/>
        <w:tab/>
        <w:t xml:space="preserve">На 15.03.2019 г. г-н Д. е принудително настанен в Специален дом за временно настаняване на чужденци.</w:t>
        <w:tab/>
        <w:br/>
        <w:tab/>
        <w:t xml:space="preserve">На 19.03.2019 г. в изпълнение на приложената административна мярка „експулсиране“ Т. Д. е изведен от страната.</w:t>
        <w:tab/>
        <w:br/>
        <w:tab/>
        <w:t xml:space="preserve">На 19.10.2019 г. с Решение №6047 по адм. д. №3803/2019 г. Административен съд, София град, отхвърля жалбата на г-н Д. срещу Заповед №5364з-606 на директора на дирекция „Миграция“.</w:t>
        <w:tab/>
        <w:br/>
        <w:tab/>
        <w:t xml:space="preserve">На 13.04.2020 г., с Решение №4269, Върховният административен съд отменя Решение №6047 от 17.10.2019 г. на Административен съд, София град, по адм. д. №3803/2019 г. и отменя Заповед №5364з-606 от 15.03.2019 г.</w:t>
        <w:tab/>
        <w:br/>
        <w:tab/>
        <w:t xml:space="preserve">Въз основа на така установените факти първоинстанционният съд приема от правна страна, че оспорената заповед е издадена от компетентен орган, в исканата от закона писмена форма, при спазване на административнопроизводствените правила и в съответствие с материалния закон.</w:t>
        <w:tab/>
        <w:br/>
        <w:tab/>
        <w:t xml:space="preserve">Приема за неоснователни релевираните от жалбоподателя доводи за незаконосъобразност на оспорената заповед и отхвърля жалбата.</w:t>
        <w:tab/>
        <w:br/>
        <w:tab/>
        <w:t xml:space="preserve">По отношение на принудителната мярка „експулсиране“ съдебното решение е влязло в сила с оглед на чл. 46, ал. 2 ЗЧРБ.</w:t>
        <w:tab/>
        <w:br/>
        <w:tab/>
        <w:t xml:space="preserve">Изводът на съда е неправилен.</w:t>
        <w:tab/>
        <w:br/>
        <w:tab/>
        <w:t xml:space="preserve">Неоснователно е касационното възражение за съществено нарушение на административнопроизводствените правила, поради недоказаност на присъствието на преводач при връчването на процесната заповед. Връчването на оспорената заповед със или без преводач е юридически факт, който има отношение към възможността касаторът да осъществи правото си на защита. В случая касаторът е упражнил надлежно и в пълен обем правото си на защита, поради което доводът е неоснователен..</w:t>
        <w:tab/>
        <w:br/>
        <w:tab/>
        <w:t xml:space="preserve">Неоснователно е и твърдението, че докладна записка №5364р-5471 не е приета по делото. Същата е част от административната преписка и е надлежно приета и приложена по делото – лист 18.</w:t>
        <w:tab/>
        <w:br/>
        <w:tab/>
        <w:t xml:space="preserve">Неоснователни са и твърденията, че мерките по чл. 42з се прилагат само ако е налице искане за издаване на виза или е предприето влизане в страната на чужденец. Прилагането на принудителната административна мярка по чл. 42з не е поставено в зависимост от чл. 10, ал. 1, а се касае за различна правна последица от наличието на предпоставките обуславящи и отказа за издаване на виза или влизане в страната на чужденец.</w:t>
        <w:tab/>
        <w:br/>
        <w:tab/>
        <w:t xml:space="preserve">Оспорения акт, в обжалваната му част, съдържа правно основание – чл. 42з, ал. 1, т. 1 във вр. с чл. 10, ал. 1, т. 6 ЗЧРБ. Тези разпоредби оправомощават органа да приложи принудителната административна мярка „забрана за влизане и пребиваване на територията на държавите - членки на Европейския съюз“, но за да бъде конкретно издаденият въз основа на тях акт законосъобразен е необходимо визираните в хипотезата на правната норма юридически факти да бъдат надлежно доказани по делото.</w:t>
        <w:tab/>
        <w:br/>
        <w:tab/>
        <w:t xml:space="preserve">Релевантните юридически факти за соченото от органа правно основание за прилагане на принудителната мярка са лицето да е чужд гражданин по смисъла на чл. 2, ал. 1 ЗЧРБ и да е осъдено за извършено умишлено престъпление на територията на страната, което съгласно българския закон се наказва с не по-малко от една година лишаване от свобода. От доказателствата по делото е безспорно, че касаторът е чужд гражданин по смисъла на чл. 2, ал. 1 ЗЧРБ – гражданин е на Р. Т, и е осъден за престъпление по чл. 242, ал. 4 НК, за което се предвижда наказание повече от една година.</w:t>
        <w:tab/>
        <w:br/>
        <w:tab/>
        <w:t xml:space="preserve">Тези факти безспорно доказват осъществяването на материалноправната предпоставка за прилагане на процесната принудителна мярка, но сочената от органа материалноправна предпоставка не е единствената, релевантна за прилагане на процесната мярка.</w:t>
        <w:tab/>
        <w:br/>
        <w:tab/>
        <w:t xml:space="preserve">Основателни са доводите на касатора, че административният орган не е съобразил „фактите от действителността“. Касае се за нарушение на чл. 44, ал. 2 ЗЧРБ.</w:t>
        <w:tab/>
        <w:br/>
        <w:tab/>
        <w:t xml:space="preserve">Съгласно чл. 44, ал. 2 ЗЧРБ при прилагане на принудителните административни мерки компетентните органи отчитат продължителността на пребиваване на чужденеца на територията на Р. Б, категориите уязвими лица, наличието на производства по ЗУБ (ЗАКОН ЗЗД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w:t>
        <w:tab/>
        <w:br/>
        <w:tab/>
        <w:t xml:space="preserve">Посочената разпоредба е приложима по отношение на всяка една мярка, която се прилага по реда на ЗЧРБ и няма правна норма, която да изключва приложението й при прилагане на мярката „забрана за влизане и пребиваване на територията на държавите - членки на Европейския съюз“ в хипотезата на чл. 42з, ал. 1 във вр. с чл. 10, ал. 1, т. 6 ЗЧРБ.</w:t>
        <w:tab/>
        <w:br/>
        <w:tab/>
        <w:t xml:space="preserve">В настоящия случай органът не е обсъдил факта на раждане и пребиваване на касатора в К. Б, не е обсъден и фактът, че семейството му живее и понастоящем там. Органът не е събрал и осъдил абсолютно никакви доказателства за живота и поведението на ответника до влизането му в затвора, в т. ч. и за семейните му отношения.</w:t>
        <w:tab/>
        <w:br/>
        <w:tab/>
        <w:t xml:space="preserve">Несъбирането на доказателства за тези релевантни за законосъобразността на мярката факти и тяхното необсъждане от органа прави оспорения акт материално незаконосъобразен, тъй като изискванията на чл. 44, ал. 2 ЗЧРБ са националната разпоредба, която пряко регламентира гарантираното от чл. 8, §1 на Конвенцията за защита правата на човека и основните свободи (ЕКПЧ) право на неприкосновеността на личния и семейния живот. Допустимата, с оглед на §2 на чл. 8 от ЕКПЧОСнамеса на държавата в упражняването на това право, следва да бъде надлежно доказана, а в случая, дори от малкото доказателствата по делото е видно, че правото на личен и семеен живот на чуждия гражданин би било накърнено, без да е доказано наличието на предпоставките, при които това е допустимо.</w:t>
        <w:tab/>
        <w:br/>
        <w:tab/>
        <w:t xml:space="preserve">Видно от изложеното доводите на касатора за неправилност на обжалваното съдебно решение са основателни. Като е приел, че оспореният административен акт е законосъобразен, съдът е постановил неправилно решение, което следва да бъде отменено. Вместо него, по същество, следва да бъде постановено друго, с което атакуваната заповед, в частта, с която е приложена процесната ПАМ, бъде отменена като незаконосъобразна.</w:t>
        <w:tab/>
        <w:br/>
        <w:tab/>
        <w:t xml:space="preserve">С оглед на изхода от спора, направено от касатора искане за присъждане на разноски и на основание чл. 143, ал. 1 АПК съдът следва да осъди Дирекция "Миграция" – юридическото лице, в чиято структура е органът – ответник, да заплати на касатора, претендираните от него разноски. Същите, видно от доказателствата по делото са в размер на 70,00 лв. за държавна такса за касационната инстанция. Липсват данни за заплатено адвокатско възнаграждение за касационната инстанция. Направените от касатора разноски в първоинстанционното производство не са претендирани от него и не следва да му бъдат присъждани.</w:t>
        <w:tab/>
        <w:br/>
        <w:tab/>
        <w:t xml:space="preserve">Водим от горното и на основание чл. 221, ал. 2 във вр. с чл. 222, ал. 1 АПК Върховният административен съд</w:t>
        <w:tab/>
        <w:br/>
        <w:tab/>
        <w:t xml:space="preserve"/>
        <w:tab/>
        <w:br/>
        <w:tab/>
        <w:t xml:space="preserve">РЕШИ:</w:t>
        <w:tab/>
        <w:br/>
        <w:tab/>
        <w:t xml:space="preserve"/>
        <w:tab/>
        <w:br/>
        <w:tab/>
        <w:t xml:space="preserve">ОТМЕНЯ Решение №6048 от 17.10.2019 г. на Административен съд, София град по адм. дело №5867/2019 г., В ЧАСТТА, с която е отхвърлена жалбата на Т. Д. срещу Заповед №5364з-605 от 15.03.2019 г. на директора на Дирекция „Миграция“, в частта, с която е приложена принудителна административна мярка „забрана за влизане и пребиваване на територията на държавите-членки на Европейския съюз“ за срок от три години, и вместо него ПОСТАНОВЯВА:</w:t>
        <w:tab/>
        <w:br/>
        <w:tab/>
        <w:t xml:space="preserve">ОТМЕНЯ Заповед №5364з-605 от 15.03.2019 г. на директора на Дирекция „Миграция“, В ЧАСТТА, с която на Т. Д. е приложена принудителна административна мярка „забрана за влизане и пребиваване на територията на държавите-членки на Европейския съюз“ за срок от три години.</w:t>
        <w:tab/>
        <w:br/>
        <w:tab/>
        <w:t xml:space="preserve">ОСЪЖДА Дирекция "Миграция", с адрес гр. С., бул. "К. М. Л" №48, да заплати на Т. Д., гражданин на Р. Т, със съдебен адрес гр. С., бул. "С. С" №20, чрез адв. С. И., 70,00 (седемдесет)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