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№1117/14.11.2007 по адм. д. №3178/2007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Касационното производство по чл. 33 и сл. ЗВАС отм. е образувано по касационна жалба на М. П. Г. против решение от 27.02.2007 г. по адм. дело № 367 от 2006 г. на Монтанския окръжен съд като неправилно. Изложени са съображения, че е постановено в нарушение на материалния закон и при съществени процесуални нарушения и е необосновано.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- трето отделение, след като прецени допустимостта и основателността на жалбата, приема, че е подадена в срока по чл. 33, ал. 1 ЗВАС и е неоснователна.</w:t>
        <w:tab/>
        <w:br/>
        <w:tab/>
        <w:t xml:space="preserve">С обжалваното решение съдът в производство по чл. 40 от Закона за достъп до обществена информация (ЗДОИ) е отхвърлил жалбата на М. П. срещу писмения отказ на кмета на община М. за предоставяне на обществена информация - за декларирани данни и платени данъци от фирма "Балкан" АД. Изложени са съображения, че исканата информация засяга интересите на това търговско дружество, което е направило изричен отказ за това съгласно чл. 31, ал. 4 ЗДОИ, поради което отказът на административния орган законосъобразно е мотивиран с разпоредбата на чл. 37, ал. 1, т. 2 ЗДОИ. Решението е правилно.</w:t>
        <w:tab/>
        <w:br/>
        <w:tab/>
        <w:t xml:space="preserve">При правилно установените фактически обстоятелства съдът е изложил подробни правни съображения относно законосъобразността на обжалвания отказ, които изцяло се споделят от настоящата инстанция и не се нуждаят от допълване. Исканата информация за декларирани данни и платени данъци за конкретен недвижим имот от търговското дружество представлява защитена тайна по смисъла на чл. 73 във връзка с чл. 72, ал. 1, т. 3 ДОПК, поради което и попада в хипотезата на чл. 37, ал. 1, т. 1 ЗДОИ. При наличието на изричен отказ на търговското дружество за предоставяне на информацията законосъобразно както административният орган, така и окръжният съд са преценили, че е приложима разпоредбата на чл. 37, ал. 1, т. 2 ЗДОИ.</w:t>
        <w:tab/>
        <w:br/>
        <w:tab/>
        <w:t xml:space="preserve">Решението не е нищожно, както се твърди в касационната жалба, тъй като е постановено от надлежния съд в законен състав.</w:t>
        <w:tab/>
        <w:br/>
        <w:tab/>
        <w:t xml:space="preserve">Водим от горното, Върховният административен съд - трето отделение, РЕШИ:</w:t>
        <w:tab/>
        <w:br/>
        <w:tab/>
        <w:t xml:space="preserve">ОСТАВЯ В СИЛА решението от 27.02.2007 г. по адм. дело № 367 от 2006 г. на Окръжния съд - гр. М.. Решението е окончателно. Вярно с оригинала, ПРЕДСЕДАТЕЛ: /п/ П. Г. секретар: ЧЛЕНОВЕ: /п/ В. П./п/ Й.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