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№7144/13.06.2008 по адм. д. №3201/2008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 на директора на Дирекция "ОУИ" - Варна, против решение № 753 от 28.12.2007 г., постановено по адм. дело № 2121 от 2007 г. на Административния съд - гр. В., с което е отменен РА № 0301911 от 09.0</w:t>
        <w:tab/>
        <w:br/>
        <w:tab/>
        <w:t xml:space="preserve">8.2007 г. на ТД на НАП - гр. В., потвърден с решение № 748 от 04.10.2007 г. на Дирекция "ОУИ" - гр. В., относно отказано право на данъчен кредит в размер на 6255,00 лв. за м. 11.2006 г., в размер на 5478,72 лв. за данъчния период м. 12.2006 г. и в размер на 4649,00 лв. за данъчния период м. 01.2007 г. и съответно признато в този размер това право.</w:t>
        <w:tab/>
        <w:br/>
        <w:tab/>
        <w:t xml:space="preserve">В касационната жалба са изложени твърдения за неправилност на решението поради нарушение на материалния закон - касационно основание за отмяна по смисъла на чл. 209, т. 3 АПК. Касаторът твърди, че съдът неправилно е приел наличието на реална доставка, след като в хода на проверката предходните доставчици не са представили доказателства за материална и техническа обезпеченост за извършване на доставките. По подробни съображения в този смисъл, развити в касационната жалба, се иска отмяна на решението и постановяване на друго, с което да се отхвърли жалбата.</w:t>
        <w:tab/>
        <w:br/>
        <w:tab/>
        <w:t xml:space="preserve">Ответникът - "Д. В. 2007" ЕООД - гр. В., взема становище за оставяне в сила на решението като правилно и претендира присъждане на направените разноски за адвокатско възнаграждение за касационната инстанция.</w:t>
        <w:tab/>
        <w:br/>
        <w:tab/>
        <w:t xml:space="preserve">Прокурорът от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след като прецени допустимостта на жалбата и наведените в нея касационни основания и предвид доказателствата по делото, приема за установено следното:</w:t>
        <w:tab/>
        <w:br/>
        <w:tab/>
        <w:t xml:space="preserve">Касационната жалба е подадена в срок и от надлежна страна, поради което е процесуално допустима. Разгледана по същество, е неоснователна.</w:t>
        <w:tab/>
        <w:br/>
        <w:tab/>
        <w:t xml:space="preserve">За да постанови решението си, първоинстанционният съд е приел, че обжалваният акт е издаден от компетентен орган, в съответната форма и при спазване на процесуалните разпоредби по издаването му, но в противоречие с материалния закон, тъй като в конкретния случай са налице достатъчно доказателства, установяващи наличието на реална доставка. Посочил е, че обстоятелството, че не е установен произходът на дървения материал - предмет на процесните доставки от страна на предходните доставчици, не може да бъде приравнено на липса на доставки. В мотивите на съдебното решение съдът е обсъдил всички доказателства, установяващи прехвърлянето на собствеността върху стоките, представляващи родово определени вещи, прехвърлянето на собствеността върху които съгласно представения договор за покупко-продажба става с предаването им, за което са представени приемно-предавателни протоколи. Съдът е преценил и останалите писмени доказателства - заявки, приемно-предавателни протоколи (неоспорени от ответната страна), обстоятелствата за наличие на складова база при доставчика за съхранение на дървения материал, кадрови и материален ресурс за извършване на доставките, и въз основа на цялостния анализ на тези доказателства е приел, че е доказано фактическото приемане и предаване на стоките. Не без значение е и това, че получените стоки са отразени счетоводно и до 31.12.2006 г. начисленият данък е внасян по ДДС-сметка на доставчиците в съответствие с разпоредбата на чл. 55а ЗДДС отм. . С тези мотиви съдът е приел, че актът е незаконосъобразен, и го е отменил.</w:t>
        <w:tab/>
        <w:br/>
        <w:tab/>
        <w:t xml:space="preserve">Решението на окръжния съд е правилно, като настоящата инстанция напълно споделя изложените съображения за незаконосъобразност на издадения РА.</w:t>
        <w:tab/>
        <w:br/>
        <w:tab/>
        <w:t xml:space="preserve">Предмет на обжалване пред първоинстанционния съд е РА, с който на "Д. В. 2007" ЕООД - гр. В., за ревизирания данъчен период 19.10.2006-31.01.2007 г. е отказан данъчен кредит в размер на 6255,00 лв. по два броя фактури за данъчния период м. 12.2006 г., в размер на 5478,72 лв. по два броя фактури за м. 12.2006 г. и в размер на 4649,00 лв. за данъчния период 01.2007 г. по три броя фактури, всичките издадени от доставчика "Агро империал" ЕООД. С писмена декларация представляващият "Агро империал" ЕООД е декларирал, че стоките са доставени от него с МПС - негова собственост (заведено в счетоводството) - товарен самосвал марка "Ш. М." с рег. № В338ТВ. Установено е също, че до транспортирането й стоката е била съхранявана в складова база, наета от дружеството, находяща се в гр. В., местност "Б. Т.". За всички издадени фактури е сключен договор за покупко-продажба на дървен материал, подписан от страните по договора и от независим технически контрол. Данъкът върху добавената стойност по процесните фактури е платен по ДДС-сметка на доставчика изцяло най-късно до края на данъчния период, през който е упражнено правото на приспадане на данъчен кредит. Не се спори по делото, че доставчикът е включил процесните фактури в СД и в ДП и е начислил ДДС по тях в своето счетоводство. Установени са били и предходните доставчици - "Пилком" ЕООД и "Тед-7 Трейд" ЕООД. От предходните доставчици не са били представени всички изискани доказателства и най-вече тези, удостоверяващи материална и кадрова обезпеченост и предходни доставчици, поради което органът по приходите е приел, че доставките не са реални, и на основание чл. 64, ал. 1, т. 2, 3 и 5 ЗДДС отм. и чл. 65, ал. 4, т. 3 ЗДДС за фактурите, издадени през м. 11 и 12.2006 г., и чл. 68, ал. 1, т. 1 и чл. 71, т. 1 ЗДДС за фактурите от м. 01.2007 г. е отказал правото на данъчен кредит.</w:t>
        <w:tab/>
        <w:br/>
        <w:tab/>
        <w:t xml:space="preserve">При така установената фактическа обстановка съдът, анализирайки всички доказателства по делото, е стигнал до обоснования извод, че се касае до реално осъществена доставка между ревизирания субект и неговия пряк доставчик, и след като това е така и предвид разпоредбите на чл. 65, ал. 7 и 8 ЗДДС отм. , за доставките през 2006 г. правилно е приел, че неоснователно с обжалвания РА е отказано правото на данъчен кредит по процесните фактури. В случая са ангажирани относими към спора доказателства и жалбоподателят е доказал наличие на реално осъществени доставки на дървен материал, с което доказване са опровергани фактическите констатации на ревизията.</w:t>
        <w:tab/>
        <w:br/>
        <w:tab/>
        <w:t xml:space="preserve">По изложените съображения решението на Административния съд - гр. В., е правилно и следва да бъде оставено в сила.</w:t>
        <w:tab/>
        <w:br/>
        <w:tab/>
        <w:t xml:space="preserve">Водим от горното и на основание чл. 221, ал. 1 и 2 АПК, Върховният административен съд - първо отделение, РЕШИ:</w:t>
        <w:tab/>
        <w:br/>
        <w:tab/>
        <w:t xml:space="preserve">ОСТАВЯ В СИЛА решение № 753 от 28.12.2007 г., постановено по адм. дело № 2121 от 2007 г. на Административния съд - гр. В.. Решението е окончателно. Вярно с оригинала, ПРЕДСЕДАТЕЛ: /п/ В. К. секретар: ЧЛЕНОВЕ: /п/ М. Д./п/ А. Д.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