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№2683/18.09.2025 по търг. д. №2192/2024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2683</w:t>
        <w:tab/>
        <w:br/>
        <w:tab/>
        <w:t xml:space="preserve"/>
        <w:tab/>
        <w:br/>
        <w:tab/>
        <w:t xml:space="preserve">гр. София, 18.09.2025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септември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2192 по описа за 2025 година и за да се произнесе, взе предвид следното:</w:t>
        <w:tab/>
        <w:br/>
        <w:tab/>
        <w:t xml:space="preserve"/>
        <w:tab/>
        <w:br/>
        <w:tab/>
        <w:t xml:space="preserve">С определение, постановено по настоящото дело в открито съдебно заседание на 17.09.2025 г., съдът е дал ход на делото по същество и е обявил, че ще се произнесе с решение след съвещание.</w:t>
        <w:tab/>
        <w:br/>
        <w:tab/>
        <w:t xml:space="preserve"/>
        <w:tab/>
        <w:br/>
        <w:tab/>
        <w:t xml:space="preserve">В срока за произнасяне съставът на ВКС констатира, че е допуснал грешка в постановеното в откритото заседание определение за конституиране на правоприемниците на починалия касатор И. А. А., като вместо Г. А. А. - Ч. - наследник на починалия преди И. А. негов син А. И. А., в качеството на правоприемник е конституиран А. И. А..</w:t>
        <w:tab/>
        <w:br/>
        <w:tab/>
        <w:t xml:space="preserve"/>
        <w:tab/>
        <w:br/>
        <w:tab/>
        <w:t xml:space="preserve">Поради изложеното и на основание чл. 253 ГПК определението за даване ход на делото по същество следва да бъде отменено, а определението за конституиране на правоприемници следва да бъде изменено като вместо А. И. А., на основание чл. 227 ГПК като правоприемник на починалия касатор И. А. А. следва да се конституира Г. А. А. - Ч., след което делото да бъде насрочено в открито заседание с призоваване на страните.</w:t>
        <w:tab/>
        <w:br/>
        <w:tab/>
        <w:t xml:space="preserve"/>
        <w:tab/>
        <w:br/>
        <w:tab/>
        <w:t xml:space="preserve">Мотивиран от горното и на основание чл. 253 ГПК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ОТМЕНЯ постановеното в открито съдебно заседание на 17.09.2025 г. определение, с което е даден ход на делото по същество.</w:t>
        <w:tab/>
        <w:br/>
        <w:tab/>
        <w:t xml:space="preserve"/>
        <w:tab/>
        <w:br/>
        <w:tab/>
        <w:t xml:space="preserve">ИЗМЕНЯ постановеното в открито съдебно заседание на 17.09.2025 г. определение за конституиране на правоприемници на починалия касатор И. А. А., като на основание чл. 227 ГПК конституира в качеството на правоприемник на И. А. А., наред с останалите конституирани със същото определение правоприемници, Г. А. А. - Ч. с ЕГН [ЕГН] от [населено място],[жк], вместо А. И. А.. </w:t>
        <w:tab/>
        <w:br/>
        <w:tab/>
        <w:t xml:space="preserve"/>
        <w:tab/>
        <w:br/>
        <w:tab/>
        <w:t xml:space="preserve">Да се докладва делото на председателя на Второ отделение при Търговска колегия на ВКС за насрочване в открито съдебно заседание с призоваване на страните, на които да се съобщи определението.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