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№3955/07.12.2023 по гр. д. №4680/2023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3955</w:t>
        <w:tab/>
        <w:br/>
        <w:tab/>
        <w:t xml:space="preserve"/>
        <w:tab/>
        <w:br/>
        <w:tab/>
        <w:t xml:space="preserve">София, 07.12.2023 година</w:t>
        <w:tab/>
        <w:br/>
        <w:tab/>
        <w:t xml:space="preserve"/>
        <w:tab/>
        <w:br/>
        <w:tab/>
        <w:t xml:space="preserve">Върховният касационен съд на Република България, Трето гражданско отделение, в закрито заседание през декември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4680 по описа на Върховния касационен съд за 2023 година, за да се произнесе, взе предвид следното: </w:t>
        <w:tab/>
        <w:br/>
        <w:tab/>
        <w:t xml:space="preserve"/>
        <w:tab/>
        <w:br/>
        <w:tab/>
        <w:t xml:space="preserve">Производството е по чл. 303 и сл. ГПК.</w:t>
        <w:tab/>
        <w:br/>
        <w:tab/>
        <w:t xml:space="preserve"/>
        <w:tab/>
        <w:br/>
        <w:tab/>
        <w:t xml:space="preserve">Образувано е по молба вх. № 14556/15.02.2023 г. от В. В. М. за отмяна на влязло в сила решение № 3854/16.12.2022 г. по в. гр. д. № 12348/2022 г. по описа на Софийски градски съд. Атакуваното решение е постановено в производство по чл. 435 ГПК по обжалване действията на ДСИ Д. И. по изп. д. № 1293/2022 г. /погрешно посочено в решението като изп. д. № 1239/2022 г., порок отстраним по реда на чл. 247 ГПК/. Жалбата на молителката - взискател по цитираното изпълнително дело срещу разпореждане от 27.09.2022 г. на ДСИ за спиране на изпълнителното дело във връзка с издадена обезпечителна заповед по гр. д. № 41532/2022 г. по описа на Софийски районен съд е оставена без уважение.</w:t>
        <w:tab/>
        <w:br/>
        <w:tab/>
        <w:t xml:space="preserve"/>
        <w:tab/>
        <w:br/>
        <w:tab/>
        <w:t xml:space="preserve">В срока по чл. 306, ал. 3 ГПК не е постъпил отговор от насрещната страна.</w:t>
        <w:tab/>
        <w:br/>
        <w:tab/>
        <w:t xml:space="preserve"/>
        <w:tab/>
        <w:br/>
        <w:tab/>
        <w:t xml:space="preserve">Върховният касационен съд, III г. о. намира, че молбата за отмяна е процесуално недопустима и следва да се остави без разглеждане.</w:t>
        <w:tab/>
        <w:br/>
        <w:tab/>
        <w:t xml:space="preserve"/>
        <w:tab/>
        <w:br/>
        <w:tab/>
        <w:t xml:space="preserve">Съгласно приетото с т. 3 от Тълкувателно решение № 7/2017 по т. д. № 7/2014 г. на ОСГТК на ВКС не подлежат на отмяна по реда на Глава 24 ГПК решенията на окръжния съд, постановени по жалба срещу действията на съдебния изпълнител. Прието е, че особеностите на производството по чл. 303 - чл. 309 ГПК, а именно: че 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която нейна цел определя и приложното й поле на производство за отмяна на влезли в сила съдебни решения, формиращи сила на пресъдено нещо по правния спор, изключват решенията по чл. 436 ГПК от обсега на отмяната.</w:t>
        <w:tab/>
        <w:br/>
        <w:tab/>
        <w:t xml:space="preserve"/>
        <w:tab/>
        <w:br/>
        <w:tab/>
        <w:t xml:space="preserve">Предвид изложеното, постановеното решение, постановено по жалба срещу действие на съдебен изпълнител – спиране на изпълнителното дело, не подлежи на отмяна. Подадената молба за отмяна на това решение следва да бъде оставена без разглеждане.</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 :</w:t>
        <w:tab/>
        <w:br/>
        <w:tab/>
        <w:t xml:space="preserve"/>
        <w:tab/>
        <w:br/>
        <w:tab/>
        <w:t xml:space="preserve">ОСТАВЯ БЕЗ РАЗГЛЕЖДАНЕ молба вх. № 14556/15.02.2023 г. от В. В. М. за отмяна на влязло в сила решение № 3854/16.12.2022 г. по в. гр. д. № 12348/2022 г. по описа на Софийски градски съд.</w:t>
        <w:tab/>
        <w:br/>
        <w:tab/>
        <w:t xml:space="preserve"/>
        <w:tab/>
        <w:br/>
        <w:tab/>
        <w:t xml:space="preserve">Определението подлежи на обжалване с частна жалба пред друг тричленен състав на Върховен касационен съд в едноседмичен срок от съобщаване на определението.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