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№9525/14.07.2020 по адм. д. №11428/2019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чл.245 – чл.249 от Административнопроцесуалния кодекс /АПК/.</w:t>
        <w:tab/>
        <w:br/>
        <w:tab/>
        <w:t xml:space="preserve">Образувано е по искане на „Б. – 2007” ЕООД, гр. С., за отмяна на влязло в сила решение №452 от 21.01.2019г., постановено по адм. дело №8823/2018г. от Административен съд София–град. Искането е с правно основание чл.246, ал.1 от АПК. С него се развиват съображения, че решението, чиято отмяна се иска е било постановено в производство, в което „Б. – 2007” ЕООД не участвало, въпреки че дружеството имало качеството на заинтересована страна, като същото имало сила спрямо искателя и било неблагоприятно за него. По тези доводи е направено искане за отмяна на влязлото в сила решение. Претендират се и разноски.</w:t>
        <w:tab/>
        <w:br/>
        <w:tab/>
        <w:t xml:space="preserve">Ответникът – изпълнителният директор на „Л. С” ЕАД, с писмен отговор и в открито съдебно заседание, чрез процесуален представител юрисконсулт Миленков, изразява становище за недопустимост, алтернативно – за неоснователност на искането за отмяна. Иска същото да бъде оставено без уважение, както и присъждане на юрисконсултско възнаграждение.</w:t>
        <w:tab/>
        <w:br/>
        <w:tab/>
        <w:t xml:space="preserve">Ответникът – „БАР” ЕООД, гр. В., с представен писмен отговор /озаглавен „становище–възражение”/ счита, че искането за отмяна е неоснователно и моли съда да го отхвърли, както и да му присъди юрисконсултско възнаграждение в размер на 200 лв.</w:t>
        <w:tab/>
        <w:br/>
        <w:tab/>
        <w:t xml:space="preserve">Настоящият състав на Върховния административен съд, четвърто отделение, намира искането за отмяна за процесуално допустимо като предявено в изискуемата се форма съгласно чл.241 вр. с чл.247 от АПК, в рамките на сроковете по чл.240 вр. с чл.247 от АПК, и касае влязло в сила съдебно решение.</w:t>
        <w:tab/>
        <w:br/>
        <w:tab/>
        <w:t xml:space="preserve">Разгледано по същество, искането за отмяна на влязлото в сила съдебно решение, е неоснователно.</w:t>
        <w:tab/>
        <w:br/>
        <w:tab/>
        <w:t xml:space="preserve">Видно от данните по делото, с решение №452 от 21.01.2019г., по адм. дело №8823/2018г. Административен съд София – град е отменил по жалба на „БАР” ЕООД заповед №3–441/25.07.2018г. на изпълнителния директор на „Л. С” ЕАД. С нея на основание чл.46 от ППЗДС е била прекратена процедура за провеждане на търг за предоставяне под наем на самостоятелно помещение с №0А07 с площ 42,82 кв. м. с предназначение на обекта „Магазин за продажба на пакетирани хранителни стоки”, намиращ се на ниво 0, обществена зона на салон „Пристигане” на Терминал 2 на летище София. Със същото съдебно решение Административен съд София – град и е изпратил преписката на изпълнителния директор на „Л. С” ЕАД за процедиране в съответствие с указанията по тълкуването и прилагането на закона, дадени с мотивите на решението.</w:t>
        <w:tab/>
        <w:br/>
        <w:tab/>
        <w:t xml:space="preserve">Подателят на искането „Б. – 2007” ЕООД изтъква в подкрепа на искането си за отмяна, че е бил ползвател на търговското помещение – обект на търга въз основа на договор за наем от 28.09.2010г. Със заповед №3–276/04.05.2018г. изпълнителният директор на „Л. С” ЕАД обявил търг с тайно наддаване за предоставяне под наем на същия търговски обект. Дружеството подало документи за участие в търга. Със заповед №3–441/25.07.2018г. на изпълнителния директор на „Л. С” ЕАД процедурата за провеждане на търга е била прекратена. С решението, чиято отмяна се иска, тази заповед е отменена, а преписката – върната за продължаване на процедурата. Със заповед №3–405/17.05.2019г. на изпълнителния директор на „Л. С” ЕАД са класирани участниците, определен е наемател на търговското помещение, а „Б. – 2007” ЕООД е отстранено от участие в тръжната процедура. В искането за отмяна се твърди, че при подготовка на жалбата срещу тази заповед, на дружеството е станало известно, че заповед №3–441/25.07.2018г. на изпълнителния директор на „Л. С” ЕАД за прекратяване на процедурата е била обжалвана от друг участник в нея, по което обжалване е постановено и влязлото в сила решение №452/21.01.2019г. по адм. дело №8823/2018г. на Административен съд София – град, чиято отмяна се иска. Искателят твърди, че е имал качеството на заинтересована страна в производството, приключило с това решение и неконституирането му като такава нарушавало неговите права и законни интереси.</w:t>
        <w:tab/>
        <w:br/>
        <w:tab/>
        <w:t xml:space="preserve">Настоящият състав прецени, че не са налице основания за отмяна на влязлото в сила решение.</w:t>
        <w:tab/>
        <w:br/>
        <w:tab/>
        <w:t xml:space="preserve">Съгласно разпоредбата на чл.246, ал.1 от АПК право да иска отмяна има всяко лице, за което решението или споразумението има сила и е неблагоприятно, макар и да не е било страна по делото. Касае се не за всички неучаствали по делото лица, а само за тези, които са имали обезпечено от закона право на участие в него при кумулативното наличие и на останалите две посочени предпоставки. Законодателят е признал правото да се иска отмяна на влязло в сила решение и от лица, неучаствали по делото, като по този начин е осигурил средство за защита от неблагоприятните последици за тях, когато те не са били конституирани като страна, въпреки, че е трябвало да бъдат конституирани и техните права и законни интереси са засегнати неблагоприятно от постановеното съдебно решение по обжалвания административен акт.</w:t>
        <w:tab/>
        <w:br/>
        <w:tab/>
        <w:t xml:space="preserve">За да бъде активно легитимиран да искат отмяна на решението, за молителя следва да са налице трите кумулативни изисквания на закона: да не е участвал като страна в процеса - т. е. да не е бил конституиран като страна в процеса; да е имал обезпечено право на участие по делото и решението да има неблагоприятно действие за него. В случая тези предпоставки не са налице, предвид следното:</w:t>
        <w:tab/>
        <w:br/>
        <w:tab/>
        <w:t xml:space="preserve">На първо място, „Б. – 2007” ЕООД не е сред лицата, които имат признато и гарантирано право на участие в производството по адм. дело №8823/2018г. на Административен съд София - град. Страни по това производство според чл.153, ал.1 от АПК са оспорващият „БАР” ЕООД и органът, издал административния акт - изпълнителният директор на „Л. С” ЕАД. „Б. – 2007” ЕООД не е упражнил обезпеченото му по закон право да обжалва оспорваната по адм. дело №8823/2018г. на Административен съд София - град заповед. Затова „Б. – 2007” ЕООД правилно по правилото на чл.153, ал.1 от АПК не е конституиран като страна в производството, и няма право на участие в това производство.</w:t>
        <w:tab/>
        <w:br/>
        <w:tab/>
        <w:t xml:space="preserve">На второ място, решението, чиято отмяна се иска, всъщност е благоприятно за искателя, тъй като с него е отменена заповедта за прекратяване на процедурата по провеждане на търга. С връщането на преписката за продължаването й за „Б. – 2007” ЕООД в качеството му на участник в търга е възникнала отново потенциалната възможност да се класира и да бъде определен за наемател на обекта.</w:t>
        <w:tab/>
        <w:br/>
        <w:tab/>
        <w:t xml:space="preserve">По изложените съображения подаденото искане за отмяна е неоснователно, тъй като не са налице кумулативно предвидените в чл.246, ал.1 от АПК предпоставки и същото следва да бъде отхвърлено.</w:t>
        <w:tab/>
        <w:br/>
        <w:tab/>
        <w:t xml:space="preserve">С оглед изхода на спора искането на „Б. – 2007” ЕООД за присъждане на разноски като неоснователно следва да бъде оставено без уважение.</w:t>
        <w:tab/>
        <w:br/>
        <w:tab/>
        <w:t xml:space="preserve">Претенцията на ответника изпълнителния директор на „Л. С” ЕАД за присъждане на разноски за юрисконсултско възнаграждение е основателна и следва да бъде уважена на основание чл.78, ал.8 от ГПК във връзка с чл.37 от ЗПП и чл.24 от Наредба за заплащането на правната помощ. Предвид обема на осъщественото процесуално представителство на „Л. С” ЕАД следва да бъдат присъдени разноски за юрисконсултско възнаграждение в размер на 150 лв.</w:t>
        <w:tab/>
        <w:br/>
        <w:tab/>
        <w:t xml:space="preserve">Искането на „БАР” ЕООД за присъждане на разноски за юрисконсултско възнаграждение е неоснователно, тъй като по делото няма осъществено юрисконсултско представителство.</w:t>
        <w:tab/>
        <w:br/>
        <w:tab/>
        <w:t xml:space="preserve">Воден от горното и на основание чл.244, ал.1 от АПК, Върховният административен съд, четвърто отделение,РЕШИ: </w:t>
        <w:tab/>
        <w:br/>
        <w:tab/>
        <w:t xml:space="preserve">ОТХВЪРЛЯ искането на „Б. – 2007” ЕООД за отмяна на основание чл.246, ал.1 от АПК на влязлото в сила решение №452 от 21.01.2019г., постановено по адм. дело №8823/2018г. от Административен съд София – град.</w:t>
        <w:tab/>
        <w:br/>
        <w:tab/>
        <w:t xml:space="preserve">ОСЪЖДА „Б. – 2007” ЕООД, ЕИК 175237231, със седалище и адрес на управление в гр. С., ж. к.„Красна поляна“ бл.10, вх.1, ет.8, да заплати на „Л. С“ ЕАД, ЕИК 121023551, със седалище и адрес на управление в гр. С., А. С, бул.„Х. К“ №1, сумата от 150 /сто и петдесет/ лева за юрисконсултско възнаграждение.</w:t>
        <w:tab/>
        <w:br/>
        <w:tab/>
        <w:t xml:space="preserve">О. Б. У. искането на „Б. – 2007” ЕООД за присъждане на разноски.</w:t>
        <w:tab/>
        <w:br/>
        <w:tab/>
        <w:t xml:space="preserve">О. Б. У. искането на „БАР” ЕООД за присъждане на разноски за юрисконсултско възнаграждение.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