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№9510/14.07.2020 по адм. д. №4219/2020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АПК във връзка с чл. 160, ал. 6 ДОПК.</w:t>
        <w:tab/>
        <w:br/>
        <w:tab/>
        <w:t xml:space="preserve">Образувано е по две касационни жалби – на директора на дирекция „Обжалване и данъчно – осигурителна практика“, гр. П. и на „С. И“ ЕООД, град Пловдив чрез адвокат Н.Б против решение № 424/14.02.2020 г. на Административен съд – Пловдив, постановено по адм. дело № 333/2019 г.</w:t>
        <w:tab/>
        <w:br/>
        <w:tab/>
        <w:t xml:space="preserve">Административният орган обжалва решението в частта, в която е отменен ревизионен акт № Р-16001618002031-091-001/17.10.2018 г. на органи по приходите при ТД на НАП – Пловдив относно отказан данъчен кредит в размер на 6 384 лева и съответните лихви от 1 406.37 лева по фактури, издадени от „Цветелина 71“ ЕООД, в размер на 23 098.05 лева и лихви от 6 419.48 лева по фактури, издадени от „М. К 2015“ ЕООД, в размер на 9 900 лева и лихви от 1 265.10 лева по фактура № 80/20.06.2017 г. от „Ф. К 2017“ ЕООД, в размер на 40 520 лева и лихви от 7 664.35 лева по фактури, издадени № 297/17.10.2016 г. и № 559/17.11.2016 г. издадени от „Р. Д. Г“ ЕООД, в размер на 21 107.36 лева и лихви от 5 258.70 лева по фактури, издадени от „АСАТ“ ЕООД.</w:t>
        <w:tab/>
        <w:br/>
        <w:tab/>
        <w:t xml:space="preserve">В касационната жалба са посочени касационни основания по чл. 209, т.3 АПК – нарушение на закона и необоснованост. Изложени са съображения, че при отмяната на ревизионния акт съдът не е съобразил констатациите на органите по приходите за липса на ресурна обезпеченост на доставчиците за изпълнение на доставките на строителни материали и услуги. Счита, че от събраните по делото доказателства не е доказано осъществяването на доставките по смисъла на чл. 6, ал.1 и чл. 9, ал. 1 от ЗДДС.</w:t>
        <w:tab/>
        <w:br/>
        <w:tab/>
        <w:t xml:space="preserve">Искането е за отмяна на решението в обжалваната част. Претендира присъждане на съдебни разноски.</w:t>
        <w:tab/>
        <w:br/>
        <w:tab/>
        <w:t xml:space="preserve">„С. И“ ЕООД, чрез адв. Н.Б обжалва решението в частта, в която е отхвърлена жалбата му против ревизионен акт № Р-16001618002031-091-001/17.10.2018 г. на органи по приходите при ТД на НАП – Пловдив относно отказан данъчен кредит в общ размер на 73 284.77 лева и лихви в общ размер 14 928.83 лева, от които данъчен кредит в размер на 50 463.11 лева и лихви от 10 992.76 лева по 32 фактури, издадени от „Цветелина 71“ ЕООД, в размер на 9 842.50 лева и лихви от 2 589.66 лева по 6 фактури, издадени от „М. К 2015“ ЕООД и в размер на 12 979.16 лева и лихви от 1 346.41 лева по фактури, издадени от „Ф. К 2017“ ЕООД.</w:t>
        <w:tab/>
        <w:br/>
        <w:tab/>
        <w:t xml:space="preserve">В касационната жалба са изложени доводи за неправилност на решението, поради неправилна преценка на доказателствата по делото, което е довело и до неправилни изводи за липса на реално осъществени доставки – касационни основания по чл. 209, т. 3 АПК. Този касатор счита, че съдът е описал установената по делото фактическа обстановка, отделил е спорните от безспорните факти и правилно е приел, че спорно е изпълнението на доставките на стоки и услуги от доставчиците. Разпределил е доказателствената тежест в съответствие с чл. 154, ал.1 ГПК във връзка с § 2 от ДР на ДОПК, но основната част от доказателствата не са обсъдени или са анализирани в противоречие със съдържанието им. Излага конкретни съображения за неправилна преценка на доказателствата по отношение на всеки от доставчиците.</w:t>
        <w:tab/>
        <w:br/>
        <w:tab/>
        <w:t xml:space="preserve">Искането е за отмяна на решението. Претендира разноски.</w:t>
        <w:tab/>
        <w:br/>
        <w:tab/>
        <w:t xml:space="preserve">И двете страни оспорват касационната жалба на насрещната страна като неоснователна, по съображения изложени в съдебно заседание на 16.06.2020 г. от юрк.. П - процесуален представител на директора на дирекция Обжалване и данъчно – осигурителна практика, гр. П. и в писмено становище на „С. И“ ЕООД, чрез адв. Н.Б.</w:t>
        <w:tab/>
        <w:br/>
        <w:tab/>
        <w:t xml:space="preserve">Заключението на прокурора от Върховна административна прокуратура е за неоснователност и на двете касационни жалби.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на основание чл. 218 и чл. 220 АПК, приема следното:</w:t>
        <w:tab/>
        <w:br/>
        <w:tab/>
        <w:t xml:space="preserve">Касационните жалби са процесуално допустими като подадени от страните по делото, срещу тази част от първоинстанционния съдебен акт, която е неблагоприятна за всяка от тях и в срока по чл. 211, ал.1 АПК.</w:t>
        <w:tab/>
        <w:br/>
        <w:tab/>
        <w:t xml:space="preserve">При разглеждането им по същество, настоящият касационен състав съобрази следното:</w:t>
        <w:tab/>
        <w:br/>
        <w:tab/>
        <w:t xml:space="preserve">Предмет на оспорване пред административния съд е бил ревизионен акт, с който на „С. И“ ЕООД, гр. П. с управител С.Т е отказано право на данъчен кредит в общ размер на 177 573.87 лева и съответните лихви от 37 851.21 лева за данъчни периоди от м.12.2015 г. до м.11.2016 г. и за м.06, м.08 и м.09.2017 г. по фактури, издадени от „Цветелина 71“ ЕООД, „М. К 2015“ ЕООД, „Р. Д. Г“ ЕООД, „Павтрейд 55“ ЕООД, АСАТ ЕООД и „Ф. К“ ЕООД.</w:t>
        <w:tab/>
        <w:br/>
        <w:tab/>
        <w:t xml:space="preserve">С обжалваното съдебно решение, съдът е приел, че е доказано възникването и надлежното упражняване на правото на приспадане по конкретни доставки и е отменил ревизионния акт в частта относно отказа на данъчен кредит в размер на 6 384 лева и съответните лихви от 1 406.37 лева по фактури, издадени от „Цветелина 71“ ЕООД, в размер на 23 098.05 лева и лихви от 6 419.48 лева по фактури, издадени от „М. К 2015“ ЕООД, в размер на 9 900 лева и лихви от 1 265.10 лева по фактура № 80/20.06.2017 г. от „Ф. К 2017“ ЕООД, в размер на 40 520 лева и лихви от 7 664.35 лева по фактури, издадени № 297/17.10.2016 г. и № 559/17.11.2016 г. издадени от „Р. Д. Г“ ЕООД, в размер на 21 107.36 лева и лихви от 5 258.70 лева по фактури, издадени от „АСАТ“ ЕООД. В останалата част на отказан данъчен кредит в размер на 50 463.11 лева и лихви от 10 992.76 лева по 32 фактури, издадени от „Цветелина 71“ ЕООД, в размер на 9 842.50 лева и лихви от 2 589.66 лева по 6 фактури, издадени от „М. К 2015“ ЕООД и в размер на 12 979.16 лева и лихви от 1 346.41 лева по фактури, издадени от „Ф. К 2017“ ЕООД и в размер на 3 315.68 лева и лихви от 872.38 лева по фактури, издадени от Павтрейд 55 ЕООД, съдът е отхвърлил жалбата на дружеството.</w:t>
        <w:tab/>
        <w:br/>
        <w:tab/>
        <w:t xml:space="preserve">Решението се обжалва от С. И ЕООД в частта, в която е потвърден отказ на право на данъчен кредит в общ размер на 73 284.77 лева и лихви в общ размер 14 928.83 лева, по доставки от „Цветелина 71“ ЕООД, „М. К 2015“ ЕООД и „Ф. К 2017“ ЕООД. Решението в частта, в която е отхвърлена жалбата за отказан данъчен кредит в размер на 3 315.68 лева и лихви от 872.38 лева по фактури, издадени от Павтрейд 55 ЕООД не е обжалвано от дружеството и е влязло в сила.</w:t>
        <w:tab/>
        <w:br/>
        <w:tab/>
        <w:t xml:space="preserve">За да отмени частично ревизионния акт съдът е приел, че е издаден в изискуемата от закона форма и от компетентни органи по приходите съгласно чл. 119, ал. 2 във връзка с чл. 112, ал.2, т.1 ДОПК, но в нарушение на материалния закон за част от спорните доставки. В мотивите си е обсъдил предмета на доставките, събраните по делото доказателства и е извършил преценка за реалното им осъществяване и материалноправните предпоставки по чл. 68, ал.1, т.1 и чл. 69, ал.1, т.1 във връзка с чл. 6, ал.1 и чл. 9, ал.1 от ЗДДС за възникване на правото на приспадане по фактурите от всеки конкретен доставчик. Уважил е жалбата на ревизираното лице и е отменил отказа на данъчен кредит по онези фактури, за които е приел за безспорно доказан транспорта и реалното предаване на стоките от посочения в приемо - предавателните протоколи шофьор на доставчика и на техническия ръководител на съответния обект на получателя, както и разходването на материали за строителство на обекта, на който са доставени - МОЛ Марково тепе, в гр. П.. За останалите доставки на стоки е приел, че данните от приемо – предавателните протоколи не се подкрепят от показанията на разпитаните по делото свидетели за предаване и получаване на стоките на конкретен обект. По доставките на услуги от „Р. Д. Г“ ЕООД и по фактура № 80/20.06.2017 г. издадена от Ф. К 2017 ЕООД, е обосновал извод, че е доказано извършването на услугите по смисъла на чл. 9, ал.1 във връзка чл. 25, ал. 2 ЗДДС .</w:t>
        <w:tab/>
        <w:br/>
        <w:tab/>
        <w:t xml:space="preserve">По фактурите от „Цветелина 71“ ЕООД е отказано право на данъчен кредит в размер на 56 847.11 лева за доставки на гипсокартон, теракол, електроди, гвоздеи, кофражни дъски и профили на обща стойност 284 235.55 лева за д. п. м.06., м.07., м.08 и м.09.2016 г. по фактури от № 101 до 104 от м. май 2016 г., от № 117 до 125 от м. юни 2016 г., от № 307 до № 311 от м. юли 2016 г., № 587, 588, 594, 591 от м. август 2016 г. от 640 до 642 и от 651 до 656 от м. септември 2016 г. Съдът е установил, че транспортът на стоките по всички фактури е за сметка на доставчика и е осъществен от шофьора И.Л, с нает автомобил МАН, рег. [рег. номер на МПС], Приел е, че е доказано осъществяването на доставките само по фактури № 307, 308, 309 и 311 от юли 2016 г., тъй като приемо – предавателните протоколи за доставяне и предаване на строителни материали по тези фактури се подкрепят от показания на св. И.Л, който потвърждава, че е превозвал стоката като шофьор в „Цветелина 71“ ЕООД в посочения период до гр. П., на обект МОЛ Марково тепе, където е получена от св. К.К и от заключението на съдебно – счетоводната експертиза за влагане на строителните материали в същия обект – МОЛ Марково тепе. Доставките до посочения обект се потвърждават и от св. К.К – технически ръководител на обект и св. Д.К – служител на доставчика.</w:t>
        <w:tab/>
        <w:br/>
        <w:tab/>
        <w:t xml:space="preserve">За стоките, предмет на останалите фактури, издадени от „Цветелина 71“ ЕООД съдът е приел, че не е доказано реалното им предаване във владение на ревизираното дружество. Този извод е аргументиран с установеното от съдебно – счетоводната експертиза, че стоките са отчетени за други обекти на ревизираното лице, без посочена локация или за МОЛ С.З.П се е показанията на св. И.Л, че е извършил около десет курса за доставка на строителни материални, но само до обект МОЛ Марково тепе, в гр. П., където са съставени и приемо – предавателните протоколи. От показанията на св. К.К, според които технологията на работа във фирмата била еднаква на всичките им обекти, съдът е приел, че отразеното място на съставяне на протоколите – гр. П., следва да съвпада с мястото на предаване и приемане на стоката.</w:t>
        <w:tab/>
        <w:br/>
        <w:tab/>
        <w:t xml:space="preserve">При тези факти, съдът относно доставките от „Цветелина 71“ ЕООД е обосновал извод за незаконосъобразност на ревизионния акт в частта на отказаното право на данъчен кредит в размер на 6 384 и лихви от 1406.37 лева и законосъобразност – в размер на 50463.11 лева и лихви от 10 992.76 лева.</w:t>
        <w:tab/>
        <w:br/>
        <w:tab/>
        <w:t xml:space="preserve">По доставките от „М. К 2015“ ЕООД ревизираното дружество е упражнило право на приспадане в размер на 32 904 лева по 20 фактури от м.12.2015 г. и м.02.2016 г. за доставки на алкидна боя, кофражни дъски, електроди, пирони, шперплат, гранитогрес, теракол и др. Съдът е отменил частично отказа на правото на данъчен кредит по тези фактури, като е кредитирал показанията на св. И.Г, който като шофьор на доставчика през 2016 г. и 2017 г. е доставил стоките на обект МОЛ Марково тепе, гр. П., където е контактувал с К.К – техническо лице. Съдът е съобразил и данните от счетоводството на ревизираното лице, според които материалите по фактури № 636-642, 644 и 648-653 от м. декември 2015 г. са вложени в обект гр. П., МОЛ Марково тепе. При установен механизъм на транспорт, предаване – приемане на стоките, плащане, осчетоводяване и последваща реализация на стоките по посочените фактури, съдът е приел, че отказът на данъчен кредит в размер на 23 098.05 лева и съответните лихви от 6 419.48 лева е незаконосъобразен.</w:t>
        <w:tab/>
        <w:br/>
        <w:tab/>
        <w:t xml:space="preserve">По отношение на данъчния кредит в размер на 9 842.50 лева по фактурите, издадени от „М. К 2015“ ЕООД в д. п. м.02.2016 г., съдът е приел, че не е доказано реалното им осъществяване, тъй като материалите са вложени в обект в к. к. Слънчев бряг, за който няма данни да са транспортирани.</w:t>
        <w:tab/>
        <w:br/>
        <w:tab/>
        <w:t xml:space="preserve">По фактурите, издадени от „Ф. К 2015“ ЕООД ревизираното лице е упражнило право на данъчен кредит в общ размер на 22 879.16 лева за данъчни периоди м.06., м.08 и м.09.2017 г. по доставки на СМР (по фактура № 80/20.06.2017 г.) и по доставки на гипсокартон, лепило, хидроизолация, грунд, водоустойчив шперплат, греди и кофражни дъски.</w:t>
        <w:tab/>
        <w:br/>
        <w:tab/>
        <w:t xml:space="preserve">За строителните материали е установено, че транспортът е за сметка на доставчика и е осъществен с нает автомобил марка „М. А“ рег. [рег. номер на МПС] и от шофьора И.Г. От представената от ответника справка от регистъра по чл. 62, ал. 5 от КТ съдът е установил, че Гребчев е работил в М. К 2015 ЕООД от 01.05.2015 г. до 27.06.2016 г., в Ц. 71 ЕООД от 01.05.2016 г. до 01.11.2016 г., в Р. Д. Г ЕООД от 31.05.2016 г. до 01.05.2017 г. и във „Ф. К 2017“ ЕООД от 01.05.2017 г. до 12.12.2017 г. За доставянето и получаването на стоките са съставени приемо – предавателни протоколи. Съдът е приел за недоказано обстоятелството, че всички доставки на стоки са осъществени от И.Г.С като този шофьор не потвърждава да е карал стоки на други обекти, освен на МОЛ Марково тепе в гр. П., то остава недоказано реалното предаване на стоките по фактури № 619-624 от м.02.2016 г. издадени от „М. К 2015“ ЕООД с дестинация к. к. Слънчев бряг и всички фактури за доставки от Ф. К 2017 ЕООД с дестинация Парк МОЛ Ст. Загора, жилищна сграда гр. П. и жилищна сграда в с. Б..</w:t>
        <w:tab/>
        <w:br/>
        <w:tab/>
        <w:t xml:space="preserve">Според съда освен като локация, тези доставки несъответстват и по време и трудова заетост на лицето, за което се твърди, че фактически ги е предало.Техническият ръководител св.К.К посочва, че обект МОЛ Марково тепе е изпълняван в периода 2015 – 2016 г., обект МОЛ Ст. Загора – магазин Джъмбо – от лятото до есента на 2016 г., а обекта в к. к. Слънчев бряг – от януари до пролетта на 2016 г. При това положение доставките от „Ф. К“ ЕООД от м.08. и м.09.2017 г. не могат да бъдат обвързани по време с изпълнението на МОЛ Марково тепе. В периода м.05.2016 г. - м.11.2016 г., св. Гребчев е работил за Ц. 71 ЕООД и няма данни да е извършвал курсове до обект МОЛ Ст. Загора.</w:t>
        <w:tab/>
        <w:br/>
        <w:tab/>
        <w:t xml:space="preserve">Относно данъчния кредит по доставките на услуги (СМР) в размер на 9900 лева по фактура № 80/20.06.2017 г. издадена от Ф. К 2017 ЕООД и в размер на 40 520 лева по фактури № 297/17.10.2016 г. и № 559/17.11.2016 г. издадени от Р. Д. Г ЕООД, съдът е приел, че извършените строително монтажни работи се потвърждават от представените в хода на ревизията писмени доказателства и ангажираните пред съда гласни доказателства от свидетелите Папазов и Костов, които съдът е кредитирал като последователни, логични и съответни на останалия доказателствен материал. От приложените към фактурите протоколи обр. 19 за извършени и прието СМР – акт №1/05.10.2016 г. и акт № 2/11.11.2016 г., съответно акт №1/20.06.2017 г., чиято автентичност не е оспорена от приходната администрация, съдът е приел за доказан релевантния факт за извършване на услугите. Посочил е, че тези документи съдържат подробно описание на обектите, изпълнените видове СМР, количества, единични и общи цени. Носят дата, подпис и печат на изпълнител и възложите. Непълнотата в сключените договори не се отразява на факта на изпълнението, тъй като правото на приспадане е обусловено от изискуемостта на ДДС (чл. 68, ал.2 ЗДДС), а предметът на доставката се определя от действително осъщественото, а не от уговореното. Изпълнението на доставките се подкрепя и от заключението на вещото лице за отразяване им счетоводството на ревизираното лице, което е редовно водено.</w:t>
        <w:tab/>
        <w:br/>
        <w:tab/>
        <w:t xml:space="preserve">В мотивите си съдът е обсъдил и съображенията на органите по приходите за отказ на правото на данъчен кредит по тези доставки, поради липса на кадрова, материална и техническа обезпеченост на доставчиците. Посочил е, че са пренебрегнати декларациите на физическите лица, заети при фактическото изпълнение на СМР. Не е отчетен видът и спецификата на строителните дейности – монтаж на сухи строителни елементи, разрушаване и изливане на кофраж, която не се характеризира с необходимост от специфична образователна, професионална и техническа квалификация на работници. Необосновано е пренебрегнат наличния при доставчиците персонал, единствено въз основа на декларираните кодове на заеманата длъжност. Според съда липсата на преки доказателства за обезпечеността на доставчика не е част от пораждащия правото на приспадане фактически състав. Позовал се на практиката на Съда на ЕС по т. 49 от решението по дело С-324/11 и е посочил, че в случая от органите по приходите не са посочени обективни данни, въз основа на които да се установи, че получателят по доставките е знаел или е трябвало да знае, че конкретната сделка е част от данъчна измама.</w:t>
        <w:tab/>
        <w:br/>
        <w:tab/>
        <w:t xml:space="preserve">По отношение на фактури № 51-55 от март 2016 г., № 3-4 и 17 от април 2016 г., издадени от АСАТ ЕООД с предмет на доставката строителни материали, съдът е приел, че са налице доказателства за реалното им осъществяване. Установен е механизмът на транспорт и предаване – приемане на стоките. Соченото като фактически извършител на превоза лице И.Г потвърждава, че в периода 2015 – 2016 г. от гр. Б. е изпълнявал курсове за „АСАТ“ ЕООД, по нареждане на управителя Учкунов с предмет доставка на строителни материали до обект МОЛ Марково тепе гр. П.. Показанията на св. Гребчев се подкрепят от показанията на св. И.П и К.К.П са писмени доказателства за наемане на автомобила, посочен в приемо – предавателните протоколи – М. А. [. номер МПС]. С. Г потвърждава, че е подписвал протоколите и е предавал стоката на техническия ръководител на ревизираното дружество К.К.Д е и последващата реализация на стоката. Обстоятелството, че св. Гребчев не е бил на трудов договор в АСАТ ЕООД, според съда не следва да бъде поставяно в тежест на получателя по фактурите, при наличието на преки доказателства за индивидуализирането на родовоопределените вещи, предмет на доставките.</w:t>
        <w:tab/>
        <w:br/>
        <w:tab/>
        <w:t xml:space="preserve">По тези съображения съдът е отменил ревизионния акт и в частта на отказан данъчен кредит в размер на 21 107.36 лева и съответните лихви от 5 258.70 лева за данъчни периоди м.03 и м.04.2016 г.</w:t>
        <w:tab/>
        <w:br/>
        <w:tab/>
        <w:t xml:space="preserve">Касационната жалба на директора на дирекция „Обжалване и данъчно – осигурителна практика“, град Пловдив е неоснователна.</w:t>
        <w:tab/>
        <w:br/>
        <w:tab/>
        <w:t xml:space="preserve">Основните оплаквания за неправилност на решението в частта, в която е отменен ревизионния акт са свързани с липсата на ресурсна (кадрова и материална) обезпеченост на доставчиците за осъществяване на доставките. Съдът е обсъдил тези аргументи на органите по приходите, като е в мотивите си подробно е посочил фактическият състав, който поражда правото на данъчен кредит и случаите, при които липсата на обезпеченост на доставчика е релевантна за признаване на правото на данъчен кредит. Законосъобразно е позоваването на решението на Съда на ЕС по дело С-324/11, според което липсата на кадрова обезпеченост на доставчиците не може да служи като основание за отказ на правото на приспадане, когато са изпълнени всички материални и процесуални условия за признаване на това право, освен когато въз основа на обективни данни органите по приходите са установили, че получателят е знаел или е следвало да знае, че сделката, по която е упражнил това право участва в данъчна измама.</w:t>
        <w:tab/>
        <w:br/>
        <w:tab/>
        <w:t xml:space="preserve">В конкретния случай съдът е установил действителното осъществяване на доставките на строителни материали по смисъла на чл. 6, ал.1 ЗДДС по част от фактурите, издадени от „Цветелина 71“ ЕООД и „М. К 2015“ ЕООД и по всички фактури, издадени от АСАТ ЕООД и на доставките на услуги (СМР) по смисъла на чл. 9, ал.1 ЗДДС, фактурирани от „Ф. К 2017“ ЕООД и АСАТ ЕООД. Изводите му се подкрепят от събраните по делото писмени и гласни доказателства и заключение на съдебно – счетоводна експертиза, от съвкупната преценка на които е установил доставянето и получаването на стоки от съответния доставчик и извършването на услугите. Това са фактите, пораждащи настъпването на данъчно събитие по чл. 25, ал.2 ЗДДС и изискуемост на данъка съгласно чл. 25, ал.6, т.1 ЗДДС и възникването на правото на приспадане на основание чл. 68, ал.2 ЗДДС.</w:t>
        <w:tab/>
        <w:br/>
        <w:tab/>
        <w:t xml:space="preserve">Поради това решението в частта, в която е прието, че са доказани материалноправните предпоставки по чл. 68 и сл. ЗДДС за признаване на данъчен кредит в размер на 6 384 лева и съответните лихви от 1 406.37 лева по фактури, издадени от „Цветелина 71“ ЕООД, в размер на 23 098.05 лева и лихви от 6 419.48 лева по фактури, издадени от „М. К 2015“ ЕООД, в размер на 9 900 лева и лихви от 1 265.10 лева по фактура № 80/20.06.2017 г. от „Ф. К 2017“ ЕООД, в размер на 40 520 лева и лихви от 7 664.35 лева по фактури, издадени № 297/17.10.2016 г. и № 559/17.11.2016 г. издадени от „Р. Д. Г“ ЕООД, в размер на 21 107.36 лева и лихви от 5 258.70 лева по фактури, издадени от „АСАТ“ ЕООД, е правилно постановено и следва да се остави в сила.</w:t>
        <w:tab/>
        <w:br/>
        <w:tab/>
        <w:t xml:space="preserve">Касационната жалба на С. И ЕООД е частично основателна, по следните съображения:</w:t>
        <w:tab/>
        <w:br/>
        <w:tab/>
        <w:t xml:space="preserve">Основателно е оплакването на дружеството, че съдът неправилно е преценил показанията на св. И.Л – шофьор, осъществел превоза на стоките, предмет на фактурите, издадени от „Цветелина 71“ ЕООД. Свидетелят е посочил, че е осъществил „над десет курса“ за сметка на този доставчик и е доставил строителни материали на обект МОЛ Марково тепе в гр. П., а не „около десет курса“. Поради това неправилно е приел, че показанията му не потвърждават всички доставки на строителни материали по подписаните от него общо 36 приемо – предавателни протокола. В показанията си св. И.Л твърди, че е карал строителни материални само на обект МОЛ Марково тепе, но също така посочва, че на този обект е имало склад и че част от стоката е била за МОЛ Ст. Загора. От факта, че част от доставените на МОЛ Марково тепе са изписвани и за други обекти на дружеството не следва, че доставките не са осъществени, както е приел съда. Предаването и получаването на стоките от „Цветелина 71“ ЕООД на С. И ЕООД се потвърждава от съставените приемо – предавателни протоколи между страните и от показанията на св. Лулчев и св. Д.К – служители на доставчика и от К.К – технически ръководител в дружеството - получател. Установеното от вещото лице изписване на така доставените материали и за други обекти се отнася до последващата им реализация. В тази връзка следва да се посочи, че от представените по делото доказателства (свидетелства за регистрация на МПС и амортизационен план) се установява, че ревизираното лице през 2016 г. е разполагало със собствени превозни средства и с възможност за осъществяване собствен превоз. При проверка в счетоводството на дружеството вещото лице по съдебно – счетоводната експертиза не е установило разминаване между доставените и изписаните като вложени количества строителни материали.</w:t>
        <w:tab/>
        <w:br/>
        <w:tab/>
        <w:t xml:space="preserve">С оглед на изложеното решението в частта, в която е отхвърлена жалбата на С. И ЕООД против ревизионния акт за отказано право на данъчен кредит в размер на 50463.11 лева и лихви от 10 992.76 лева по фактури от № 101, до 104 от м. май 2016, № 117 до 125 от м.06.2016 г., № 587, 588, 594 от м.08.2016 г. и № 640, 642-647, 649, 651 от м.09.2016 г. е неправилно постановено и следва да се отмени. Спорът е изяснен от фактическа страна и следва да се реши по същество, като се отмени акта в тази част</w:t>
        <w:tab/>
        <w:br/>
        <w:tab/>
        <w:t xml:space="preserve">По аналогични съображения неправилно е решението и в частта, в частта, в която е отхвърлена жалбата на дружеството относно отказът на данъчен кредит по фактурите от „М. К 2015“ ЕООД за м.02.2016 г. Основателно е оплакването в касационната жалба, че последващото разпределение на строителните материали по обекти, не дава основание да се приеме, че доставянето и получаването им не е доказано. По делото свидетелите – св. Гребчев и св. И.П, като и св. Костов потвърждават, че стоките са доставени с транспорт на доставчика от шофьора Гребчев в гр. П., на обект МОЛ Марково тепе. Показанията им кореспондират със съставените приемо - предавателни протоколи. Доставките са отразени в счетоводството на доставчика и получателя. Както се посочи, по-горе от обстоятелството, че стоките не са вложени в обекта, на който са доставени, а в друг обект, сторен по същото време от получателя и с участието на същия технически ръководител, не следва, че доставките не са реално осъществени и не е настъпило данъчно събитие и изискуемост на ДДС.</w:t>
        <w:tab/>
        <w:br/>
        <w:tab/>
        <w:t xml:space="preserve">С оглед на изложеното решението следва да бъде отменено и в частта, в която е отхвърлена жалбата на С. И ЕООД по отношение на отказа на правото на данъчен кредит за м.02.2016 г. в размер на 9 842.50 лева и лихви от 2 589.66 лева по 6 фактури, издадени от „М. К 2015“ ЕООД и да се отмени акта в тази част.</w:t>
        <w:tab/>
        <w:br/>
        <w:tab/>
        <w:t xml:space="preserve">По доставките от Ф. К 2017 ЕООД съдът законосъобразно е отхвърлил жалбата. Тези доставки са фактурирани през 2017 г. и не съвпадат по време с данните за доставяне и транспорт на стоки през 2016 г. от показанията на св. Гребчев. Показанията на св. И.П за доставки на МОЛ Марково тепе през 2017 г. не кореспондират с тези на шофьора, осъществил превоза и с данните за времето през което св. К.К е бил технически ръководител на обекта 2015 – 2016 г. Поради това правилно съдът е приел, че е разколебана доказателствената сила представените приемо – предавателни протоколи като частни документи по смисъла на чл. 180 ГПК.</w:t>
        <w:tab/>
        <w:br/>
        <w:tab/>
        <w:t xml:space="preserve">По тези съображения решението в частта, в която е отхвърлена жалбата относно непризнат данъчен кредит размер на 12 979.16 лева и лихви от 1 346.41 лева по фактури, издадени от „Ф. К 2017“ ЕООД, следва да се остави сила.</w:t>
        <w:tab/>
        <w:br/>
        <w:tab/>
        <w:t xml:space="preserve">По разноските:</w:t>
        <w:tab/>
        <w:br/>
        <w:tab/>
        <w:t xml:space="preserve">С оглед изхода от спора, следва да се отмени решението и в частта на присъдените в полза на администрацията разноски за сумата над 1085.41 лева.</w:t>
        <w:tab/>
        <w:br/>
        <w:tab/>
        <w:t xml:space="preserve">На дружеството следва да се присъдят разноски за първата инстанция съобразно материалния интерес по уважената част от касационната му жалба. При доказани разходи в общ размер 1066 лева пред първоинстанционния съд, се дължат разноски в размер на 365.47 лева. В касационното производство тази страна е направила разноски в общ размер 2705.70 лева, от които частично платено адвокатско възнаграждение на 01.06.2020 г. в размер на 2000 лева по договор за правна защита и съдействие от 12.02.2019 г. и държавна такса в размер на 705.70 лева. Съобразно материалния интерес по уважената част от касационната жалба на дружеството и материалния интерес по касационната жалба на решаващия орган, му се дължат разноски 2473.17 лева или общо за двете инстанции – 2838.84 лева.</w:t>
        <w:tab/>
        <w:br/>
        <w:tab/>
        <w:t xml:space="preserve">На Национална агенция за приходите – юридическото лице, в чиято структура се намира директорът на дирекция ОДОП – Пловдив, страна по делото следва да се присъди юрисконсултско възнаграждение в размер на 959.77 лева, съобразно материалния интерес, за който се отхвърля жалбата на С. И ЕООД</w:t>
        <w:tab/>
        <w:br/>
        <w:tab/>
        <w:t xml:space="preserve">Водим от горното, Върховният административен съд, първо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424/14.02.2020 г. на Административен съд – Пловдив, постановено по адм. дело № 333/2019 г. в частта, в която е отхвърлена жалбата на "С. И" ЕООД, гр. П. против ревизионен акт № Р-16001618002031-091-001/17.10.2018 г. на органи по приходите при ТД на НАП – Пловдив по отношение на отказаното право на данъчен кредит в размер на 50 463.11 лева и лихви от 10 992.76 лева по фактури, издадени от „Цветелина 71“ ЕООД и в размер на 9 842.50 лева и лихви от 2 589.66 лева по фактури, издадени от „М. К 2015“ ЕООД, както и в частта на присъдените в полза на администрацията разноски за сумата над 1085.41 лева и вместо него постановява:</w:t>
        <w:tab/>
        <w:br/>
        <w:tab/>
        <w:t xml:space="preserve">ОТМЕНЯ ревизионен акт № Р-16001618002031-091-001/17.10.2018 г. на органи по приходите при ТД на НАП – Пловдив в частта, в която на "С. И" ЕООД, гр. П. е отказано право на данъчен кредит в размер на 50 463.11 лева и лихви от 10 992.76 лева по фактури, издадени от „Цветелина 71“ ЕООД и в размер на 9 842.50 лева и лихви от 2 589.66 лева по фактури, издадени от „М. К 2015“ ЕООД.</w:t>
        <w:tab/>
        <w:br/>
        <w:tab/>
        <w:t xml:space="preserve">ОСТАВЯ В СИЛА решението в останалата обжалвана част.</w:t>
        <w:tab/>
        <w:br/>
        <w:tab/>
        <w:t xml:space="preserve">ОСЪЖДА Национална агенция за приходите да заплати на „С. И“ ЕООД, гр. П. сумата 2 838.84 лева разноски за двете съдебни инстанции.</w:t>
        <w:tab/>
        <w:br/>
        <w:tab/>
        <w:t xml:space="preserve">ОСЪЖДА „С. И“ ЕООД, гр. П. да заплати на Национална агенция за приходите сумата 959.77 лева разноски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