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№61/29.01.2024 по нак. д. №1000/2023 на ВКС, НК, III н.о., докладвано от съдия Невена Грозева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 ОПРЕДЕЛЕНИЕ</w:t>
        <w:tab/>
        <w:br/>
        <w:tab/>
        <w:t xml:space="preserve"/>
        <w:tab/>
        <w:br/>
        <w:tab/>
        <w:t xml:space="preserve"> № 61</w:t>
        <w:tab/>
        <w:br/>
        <w:tab/>
        <w:t xml:space="preserve"/>
        <w:tab/>
        <w:br/>
        <w:tab/>
        <w:t xml:space="preserve"> гр. София, 29.01.2024 г.</w:t>
        <w:tab/>
        <w:br/>
        <w:tab/>
        <w:t xml:space="preserve"/>
        <w:tab/>
        <w:br/>
        <w:tab/>
        <w:t xml:space="preserve"> ВЪРХОВЕН КАСАЦИОНЕН СЪД, 3-ТО НАКАЗАТЕЛНО</w:t>
        <w:tab/>
        <w:br/>
        <w:tab/>
        <w:t xml:space="preserve"/>
        <w:tab/>
        <w:br/>
        <w:tab/>
        <w:t xml:space="preserve">ОТДЕЛЕНИЕ, в закрито заседание на двадесет и девети януари през две хиляди двадесет и четвърта година в следния състав: Председател:Антоанета Данова</w:t>
        <w:tab/>
        <w:br/>
        <w:tab/>
        <w:t xml:space="preserve"/>
        <w:tab/>
        <w:br/>
        <w:tab/>
        <w:t xml:space="preserve"> Членове:Невена Грозева</w:t>
        <w:tab/>
        <w:br/>
        <w:tab/>
        <w:t xml:space="preserve"/>
        <w:tab/>
        <w:br/>
        <w:tab/>
        <w:t xml:space="preserve"> Калин Калпакчиев</w:t>
        <w:tab/>
        <w:br/>
        <w:tab/>
        <w:t xml:space="preserve"/>
        <w:tab/>
        <w:br/>
        <w:tab/>
        <w:t xml:space="preserve">като разгледа докладваното от Невена Грозева Касационно наказателно дело от общ характер № 20238002201000 по описа за 2023 година В деловодството на ВКС, след обявяване на н. д № 1000/23 г. за решаване е постъпила молба заедно с препис от пледоарията на адв. А. И. – защитник на подс. А. Е. В., в която се твърди, че по време на съдебното заседание съдът е нарушил правата й и тези на подсъдимия, тъй като в противоречие с принципите на НПК е прекъсвал пледоарията на защитата; че с разговор между членовете на съдебния състав е показал „едно очевидно неуважение“ към тях; че е попречил да изложи всички свои съображения.</w:t>
        <w:tab/>
        <w:br/>
        <w:tab/>
        <w:t xml:space="preserve"/>
        <w:tab/>
        <w:br/>
        <w:tab/>
        <w:t xml:space="preserve">Сочи се също така, че в тях, като страни по делото, е „укрепнало убеждението“, че „изхода на делото е ясен“, тъй като подсъдимият и семейството му станали свидетели на това как Висшата съдебна инстанция на практика е попречила на защитата да изложи всички свои аргументи, с което е нарушено правото на справедлив процес по чл. 6 от КЗПЧ. Изразява се съмнение в това, че в дейността си, ВКС „действително е осъществил функциите си на независим, обективен и безпристрастен арбитър". За това при „отрицателен изход“ на делото и с оглед евентуалното сезиране на ЕСПЧ, съдът следва да отрази в протокола от съдебното заседание както „прекъсванията“ към защитата, така също и отстраняването на членове от семейството на подсъдимия от залата.</w:t>
        <w:tab/>
        <w:br/>
        <w:tab/>
        <w:t xml:space="preserve"/>
        <w:tab/>
        <w:br/>
        <w:tab/>
        <w:t xml:space="preserve"> ВКС намира следното :</w:t>
        <w:tab/>
        <w:br/>
        <w:tab/>
        <w:t xml:space="preserve"/>
        <w:tab/>
        <w:br/>
        <w:tab/>
        <w:t xml:space="preserve">Съгласно чл. 266 от НПК, председателят на състава ръководи съдебното заседание, поддържа реда в съдебната зала и неговите разпореждания са задължителни за всички, които се намират в нея. В конкретния случай, коментираните в молбата прекъсвания на защитата, целят спестяването на процесуалните й усилия, в случаите, когато в пледоарията си тя се отклонява от обхвата на възможната касационна проверка. Соченото не следва да се интерпретира като опит за „разсейване“ на защитата, както се твърди в молбата, нито пък като ограничаване на правото й да изложи аргументите си по наведените касационни основания. Този извод се налага и от изготвения съдебен протокол, отразил продължителност на съдебно заседание от 9,30 ч. до 9, 57 ч. и от съдържанието му от осем страници, от които четири страници възпроизвеждат пледоарията на адв. И.. Съпоставката между приложената към настоящата молба писмена пледоария на защитата и отразеното й съдържание в съдебния протокол от 23.01.2024 г., не сочи на значими отклонения, нито в поддържаните тези, нито в развити подробни съображения и направени оплаквания. В съдебния протокол пледоарията на адв. И. е възпроизведена максимално точно и близко до представеното от нея писмено изложение, без логически накъсвания на мисълта й при вербализиране на оплакванията срещу въззивния съдебен акт. На следващо място с отстраняването на две лица от съдебната зала / според отразеното в молбата - членове от семейството на подсъдимия/ съдът не е нарушил принципа за публичност на съдебното заседание, като защитата пропуска фактите случили се в залата и касаещи неприемливото поведение на същите две лица, техните подвиквания и на финал отправената от тях обидна реплика към съда и прокурора :„Мошеници“, за които председателят на състава би имал основание не само да ги отстрани, но и съгласно чл. 266, ал. 2 от НПК да им наложи глоба, тъй като те несъмнено представляват грубо нарушение на реда в залата.</w:t>
        <w:tab/>
        <w:br/>
        <w:tab/>
        <w:t xml:space="preserve"/>
        <w:tab/>
        <w:br/>
        <w:tab/>
        <w:t xml:space="preserve">Ето защо изразените съмнения, че изхода на делото е вече ясен за защитата и подсъдимия, че решението на съда е взето предварително, както и твърдението, че ВКС е осуетил пълноценното упражняване на правото им на защита, налагат съдебният състав да се отведе, като по този начин би се избегнало създалото се в страната по делото опасение за пристрастност и „зависимост“ на съда, който следва да реши съдебния спор.</w:t>
        <w:tab/>
        <w:br/>
        <w:tab/>
        <w:t xml:space="preserve"/>
        <w:tab/>
        <w:br/>
        <w:tab/>
        <w:t xml:space="preserve">Мотивиран от изложеното и на основание чл. 29, ал. 2 от НПК ВКС, трето наказателно отделение</w:t>
        <w:tab/>
        <w:br/>
        <w:tab/>
        <w:t xml:space="preserve"/>
        <w:tab/>
        <w:br/>
        <w:tab/>
        <w:t xml:space="preserve"> ОПРЕДЕЛИ:</w:t>
        <w:tab/>
        <w:br/>
        <w:tab/>
        <w:t xml:space="preserve"/>
        <w:tab/>
        <w:br/>
        <w:tab/>
        <w:t xml:space="preserve">ОТМЕНЯ определение от 23.01.2024 г., с което е даден ход по същество и с което е даден ход на делото.</w:t>
        <w:tab/>
        <w:br/>
        <w:tab/>
        <w:t xml:space="preserve"/>
        <w:tab/>
        <w:br/>
        <w:tab/>
        <w:t xml:space="preserve">ОТВЕЖДА съдебния състав по делото : съдия Антоанета Данова, съдия Невена Грозева и съдия Калин Калпакчиев.</w:t>
        <w:tab/>
        <w:br/>
        <w:tab/>
        <w:t xml:space="preserve"/>
        <w:tab/>
        <w:br/>
        <w:tab/>
        <w:t xml:space="preserve">Делото да се докладва на председателя на НК при ВКС за определяне на нов съдия - докладчик.</w:t>
        <w:tab/>
        <w:br/>
        <w:tab/>
        <w:t xml:space="preserve"/>
        <w:tab/>
        <w:br/>
        <w:tab/>
        <w:t xml:space="preserve"> Преписи от определението да се изпратят на страните по делото.</w:t>
        <w:tab/>
        <w:br/>
        <w:tab/>
        <w:t xml:space="preserve"/>
        <w:tab/>
        <w:br/>
        <w:tab/>
        <w:t xml:space="preserve"> Определението е окончателно.</w:t>
        <w:tab/>
        <w:br/>
        <w:tab/>
        <w:t xml:space="preserve"/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