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№9200/09.07.2020 по адм. д. №12544/2019 на ВАС,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„Бъмбини“ ООД, подадена от управителя Бъмбина и приподписана от адв.. Т, срещу Решение № 1696/06.08.2019 г. по адм. д. № 2281/2019 г. на Административен съд Пловдив.</w:t>
        <w:tab/>
        <w:br/>
        <w:tab/>
        <w:t xml:space="preserve">Касаторът поддържа, че обжалваният съдебен акт е неправилен като постановен при съществено нарушение на съдопроизводствените правила, съставляващо отменително основание по чл. 209, т. 3 от АПК. В подкрепа на тезата си излага подробни доводи в жалбата и претендира отмяна на обжалваното решение и връщане на делото за ново разглеждане, ведно присъждане на разноски за двете инстанции.</w:t>
        <w:tab/>
        <w:br/>
        <w:tab/>
        <w:t xml:space="preserve">Ответникът по касационна жалба – Началник отдел „Оперативни дейности“ Пловдив при ЦУ на НАП, в писмен отговор, подаден от юрск. Кулова, взема становище за неоснователност на касационната жалба.</w:t>
        <w:tab/>
        <w:br/>
        <w:tab/>
        <w:t xml:space="preserve">Прокурорът от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АПК приема за установено следното:</w:t>
        <w:tab/>
        <w:br/>
        <w:tab/>
        <w:t xml:space="preserve">Касационната жалба е подадена от надлежна страна по делото, в срок, поради което е процесуално допустима. Разгледана по същество тя е основателна.</w:t>
        <w:tab/>
        <w:br/>
        <w:tab/>
        <w:t xml:space="preserve">В жалбата се твърди, че обжалваното пред касационния съд решение на АС Пловдив е постановено без страните да са призовани за открито съдебно заседание и съответно без провеждане на такова, при което е нарушено правото и възможността на жалбоподателя за защита. Оплакванията са основателни.</w:t>
        <w:tab/>
        <w:br/>
        <w:tab/>
        <w:t xml:space="preserve">С обжалваното решение АС Пловдив е отхвърлил жалбата на „Бъмбини“ ООД срещу Заповед за налагане на принудителна административна мярка /ЗПАМ/ № ФК-448-0029889/17.07.2019г., издадена от Началник на отдел „Оперативни дейности“ Пловдив в ЦУ на НАП, с която на „Бъмбини“ ООД е наложена ПАМ - запечатване на обект – ресторант „Стара къща“, находящ се в гр. Р., ул.“П. Б“ №62А, стопанисван от „Бъмбини“ ООД и е забранен достъпът до него за срок от 7 дни, на основание чл. 186, ал. 1, т. 1, б „а“ ЗДДС.</w:t>
        <w:tab/>
        <w:br/>
        <w:tab/>
        <w:t xml:space="preserve">Делото пред АС Пловдив е образувано по жалба на дружеството срещу издадената ЗПАМ. Делото не е насрочвано в открито съдебно заседание и по него не е провеждано такова. При тези обстоятелства съдът е допуснал съществено нарушение на процесуалните правила. Съгласно чл.186,ал.4 ЗДДС обжалването на заповедта за налагане на ПАМ се извършва по реда на АПК. Съгласно чл.134,ал.1 ГПК, приложим на основание чл.144 АПК и при липса на изрично нормативно предвиждане за провеждане на закрито заседание, съдът е следвало да насрочи и разгледа делото в открито съдебно заседание. Като не е процедирал по този начин съдът е препятствал непоправимо правото и възможността на страните за упражняване на процесуалните им права, за защита, за участие в процеса, вкл. възможността за отвод, за събиране на доказателства и доказателствени средства и. т. н.</w:t>
        <w:tab/>
        <w:br/>
        <w:tab/>
        <w:t xml:space="preserve">В резултат на допуснатото съществено нарушаване на процесуалните правила решаващият състав е постановил неправилно решение, което следва да бъде отменено изцяло само на това основание, без да се извършва проверка по съществото, като делото се върне за ново разглеждане от друг състав на същия съд на основание чл.222,ал.2,т.1 АПК.</w:t>
        <w:tab/>
        <w:br/>
        <w:tab/>
        <w:t xml:space="preserve">При новото разглеждане на делото съдът следва да се произнесе по направените разноски пред АС Пловдив, както и по тези за водене на делото във ВАС, на основание чл.226,ал.3 АПК.</w:t>
        <w:tab/>
        <w:br/>
        <w:tab/>
        <w:t xml:space="preserve">Така мотивиран, Върховният административен съд, състав на Осмо отделениеРЕШИ: </w:t>
        <w:tab/>
        <w:br/>
        <w:tab/>
        <w:t xml:space="preserve">ОТМЕНЯ изцяло решение №1696/06.08.2019 г., постановено по адм. дело № 2281/2019 г. по описа на Административен съд Пловдив.</w:t>
        <w:tab/>
        <w:br/>
        <w:tab/>
        <w:t xml:space="preserve">ВРЪЩА делото за ново разглеждане от друг състав на Административен съд Пловдив.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