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№546/29.11.2023 по ч. нак. д. №1053/2023 на ВКС, НК, I н.о., докладвано от съдия Христина Михова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546</w:t>
        <w:tab/>
        <w:br/>
        <w:tab/>
        <w:t xml:space="preserve"/>
        <w:tab/>
        <w:br/>
        <w:tab/>
        <w:t xml:space="preserve">гр.София , 29 ноември 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на двадесет и девети ноември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ВАЛЯ РУШАНОВА</w:t>
        <w:tab/>
        <w:br/>
        <w:tab/>
        <w:t xml:space="preserve"/>
        <w:tab/>
        <w:br/>
        <w:tab/>
        <w:t xml:space="preserve"> ЧЛЕНОВЕ: ХРИСТИНА МИХОВА</w:t>
        <w:tab/>
        <w:br/>
        <w:tab/>
        <w:t xml:space="preserve"/>
        <w:tab/>
        <w:br/>
        <w:tab/>
        <w:t xml:space="preserve"> ТАТЯНА ГРОЗДАНОВА </w:t>
        <w:tab/>
        <w:br/>
        <w:tab/>
        <w:t xml:space="preserve"/>
        <w:tab/>
        <w:br/>
        <w:tab/>
        <w:t xml:space="preserve">след становище на прокурора от ВКП Ив. Симов като изслуша докладваното от съдия МИХОВА частно дело № 1053/2023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ВКС е образувано по реда на чл. 43, т. 3 от НПК за промяна на местната подсъдност за разглеждане на ч. н.д. № 845/2023 г., по описа на Районен съд - Хасково. </w:t>
        <w:tab/>
        <w:br/>
        <w:tab/>
        <w:t xml:space="preserve"/>
        <w:tab/>
        <w:br/>
        <w:tab/>
        <w:t xml:space="preserve">Постъпило е писмено становище на прокурор от Върховната касационна прокуратура, според което следва да бъде определен на основание чл. 43, т. 3 от НПК друг, еднакъв по степен съд, който да разгледа делото.</w:t>
        <w:tab/>
        <w:br/>
        <w:tab/>
        <w:t xml:space="preserve"/>
        <w:tab/>
        <w:br/>
        <w:tab/>
        <w:t xml:space="preserve"> ВЪРХОВНИЯТ КАСАЦИОНЕН СЪД, като обсъди материалите по делото и взе предвид становището на прокурора, намира, че са налице условията по чл. 43, т. 3 НПК за промяна на местната подсъдност по следните съображения:</w:t>
        <w:tab/>
        <w:br/>
        <w:tab/>
        <w:t xml:space="preserve"/>
        <w:tab/>
        <w:br/>
        <w:tab/>
        <w:t xml:space="preserve">В Районен съд – Хасково е образувано ч. н.д. № 845/2023 г. по повод постъпила жалба от Д. А. М., А. Д. К., М. В. К., Д. И. В. и П. Я. Т. срещу Постановление от 29.09.2023 г. за прекратяване на наказателното производство по ДП № 85/2019 г. по описа на РП – Хасково, пр. пр. № 909/2019 г. на РП – Хасково. Поради това, че един от жалбоподателите – Д. И. В., е /длъжност/ в същия съд, всички съдии от състава на последния са се отвели от разглеждане на делото на основание чл. 29, ал. 2 от НПК.</w:t>
        <w:tab/>
        <w:br/>
        <w:tab/>
        <w:t xml:space="preserve"/>
        <w:tab/>
        <w:br/>
        <w:tab/>
        <w:t xml:space="preserve">С определение № 265/ 09.11.2023 г. съдебното производство по делото е прекратено и същото е изпратено на ВКС за определяне на друг, еднакъв по степен съд, който да го разгледа.</w:t>
        <w:tab/>
        <w:br/>
        <w:tab/>
        <w:t xml:space="preserve"/>
        <w:tab/>
        <w:br/>
        <w:tab/>
        <w:t xml:space="preserve">Изложеното обуславя извода, че е налице хипотезата на чл. 43, т. 3 от НПК, след като местно компетентният съд не може да образува състав, който да го разгледа. Това налага определяне на друг, еднакъв по степен съд, който следва да бъде Районен съд – Свиленград. Този съд се намира териториално сравнително близо до гр. Хасково и не биха се създали прекомерни затруднения, свързани със съдебното производство. </w:t>
        <w:tab/>
        <w:br/>
        <w:tab/>
        <w:t xml:space="preserve"/>
        <w:tab/>
        <w:br/>
        <w:tab/>
        <w:t xml:space="preserve">По изложените съображения и на основание чл. 43, т. 3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ИЗПРАЩА ч. н.д. № 845/2023 г. по описа на РС - Хасково на Районен съд – Свиленград за разглеждане.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Копие от настоящето определение да се изпрати на Районен съд – Хасково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